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CD5B3" w14:textId="3E2B77BB" w:rsidR="00580B39" w:rsidRDefault="00580B39" w:rsidP="0001159E">
      <w:pPr>
        <w:rPr>
          <w:rFonts w:asciiTheme="minorHAnsi" w:hAnsiTheme="minorHAnsi" w:cstheme="minorHAnsi"/>
          <w:b/>
          <w:szCs w:val="22"/>
        </w:rPr>
      </w:pPr>
    </w:p>
    <w:p w14:paraId="1BE6285F" w14:textId="5DB6857A" w:rsidR="00CE6311" w:rsidRPr="00082F6C" w:rsidRDefault="00CE6311" w:rsidP="0001159E">
      <w:pPr>
        <w:rPr>
          <w:rFonts w:asciiTheme="minorHAnsi" w:hAnsiTheme="minorHAnsi" w:cstheme="minorHAnsi"/>
          <w:b/>
          <w:szCs w:val="22"/>
        </w:rPr>
      </w:pPr>
      <w:r w:rsidRPr="00082F6C">
        <w:rPr>
          <w:rFonts w:asciiTheme="minorHAnsi" w:hAnsiTheme="minorHAnsi" w:cstheme="minorHAnsi"/>
          <w:b/>
          <w:noProof/>
          <w:sz w:val="22"/>
          <w:szCs w:val="22"/>
          <w:lang w:eastAsia="en-GB"/>
        </w:rPr>
        <w:drawing>
          <wp:anchor distT="0" distB="0" distL="114300" distR="114300" simplePos="0" relativeHeight="251657216" behindDoc="1" locked="0" layoutInCell="1" allowOverlap="1" wp14:anchorId="482813CD" wp14:editId="39557865">
            <wp:simplePos x="0" y="0"/>
            <wp:positionH relativeFrom="margin">
              <wp:align>right</wp:align>
            </wp:positionH>
            <wp:positionV relativeFrom="paragraph">
              <wp:posOffset>4445</wp:posOffset>
            </wp:positionV>
            <wp:extent cx="1880235" cy="916940"/>
            <wp:effectExtent l="0" t="0" r="5715" b="0"/>
            <wp:wrapNone/>
            <wp:docPr id="2" name="Picture 1" descr="Selnet Logo -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net Logo - Strapline.jpg"/>
                    <pic:cNvPicPr/>
                  </pic:nvPicPr>
                  <pic:blipFill>
                    <a:blip r:embed="rId7" cstate="print"/>
                    <a:stretch>
                      <a:fillRect/>
                    </a:stretch>
                  </pic:blipFill>
                  <pic:spPr>
                    <a:xfrm>
                      <a:off x="0" y="0"/>
                      <a:ext cx="1880235" cy="916940"/>
                    </a:xfrm>
                    <a:prstGeom prst="rect">
                      <a:avLst/>
                    </a:prstGeom>
                  </pic:spPr>
                </pic:pic>
              </a:graphicData>
            </a:graphic>
            <wp14:sizeRelH relativeFrom="margin">
              <wp14:pctWidth>0</wp14:pctWidth>
            </wp14:sizeRelH>
            <wp14:sizeRelV relativeFrom="margin">
              <wp14:pctHeight>0</wp14:pctHeight>
            </wp14:sizeRelV>
          </wp:anchor>
        </w:drawing>
      </w:r>
    </w:p>
    <w:p w14:paraId="46357745" w14:textId="0A6AF339" w:rsidR="00663C32" w:rsidRPr="00082F6C" w:rsidRDefault="00663C32" w:rsidP="0001159E">
      <w:pPr>
        <w:rPr>
          <w:rFonts w:asciiTheme="minorHAnsi" w:hAnsiTheme="minorHAnsi" w:cstheme="minorHAnsi"/>
          <w:b/>
          <w:sz w:val="22"/>
          <w:szCs w:val="22"/>
        </w:rPr>
      </w:pPr>
      <w:r w:rsidRPr="00082F6C">
        <w:rPr>
          <w:rFonts w:asciiTheme="minorHAnsi" w:hAnsiTheme="minorHAnsi" w:cstheme="minorHAnsi"/>
          <w:b/>
          <w:sz w:val="22"/>
          <w:szCs w:val="22"/>
        </w:rPr>
        <w:t>JOB DESCRIPTION</w:t>
      </w:r>
    </w:p>
    <w:p w14:paraId="1F74FA9F" w14:textId="63DEFADC" w:rsidR="00CE6311" w:rsidRPr="00082F6C" w:rsidRDefault="00CE6311" w:rsidP="00CE6311">
      <w:pPr>
        <w:spacing w:before="120" w:after="0" w:line="300" w:lineRule="auto"/>
        <w:rPr>
          <w:rFonts w:asciiTheme="minorHAnsi" w:hAnsiTheme="minorHAnsi" w:cstheme="minorHAnsi"/>
          <w:b/>
          <w:color w:val="990033"/>
          <w:sz w:val="22"/>
          <w:szCs w:val="22"/>
        </w:rPr>
      </w:pPr>
      <w:bookmarkStart w:id="0" w:name="_Hlk86768303"/>
      <w:r w:rsidRPr="00082F6C">
        <w:rPr>
          <w:rFonts w:asciiTheme="minorHAnsi" w:hAnsiTheme="minorHAnsi" w:cstheme="minorHAnsi"/>
          <w:b/>
          <w:bCs/>
          <w:sz w:val="22"/>
          <w:szCs w:val="22"/>
        </w:rPr>
        <w:t>Customer support</w:t>
      </w:r>
      <w:r w:rsidR="00FE0029" w:rsidRPr="00082F6C">
        <w:rPr>
          <w:rFonts w:asciiTheme="minorHAnsi" w:hAnsiTheme="minorHAnsi" w:cstheme="minorHAnsi"/>
          <w:b/>
          <w:bCs/>
          <w:sz w:val="22"/>
          <w:szCs w:val="22"/>
        </w:rPr>
        <w:t xml:space="preserve"> </w:t>
      </w:r>
      <w:r w:rsidRPr="00082F6C">
        <w:rPr>
          <w:rFonts w:asciiTheme="minorHAnsi" w:hAnsiTheme="minorHAnsi" w:cstheme="minorHAnsi"/>
          <w:b/>
          <w:bCs/>
          <w:sz w:val="22"/>
          <w:szCs w:val="22"/>
        </w:rPr>
        <w:t>Keyworker</w:t>
      </w:r>
      <w:r w:rsidRPr="00082F6C">
        <w:rPr>
          <w:rFonts w:asciiTheme="minorHAnsi" w:hAnsiTheme="minorHAnsi" w:cstheme="minorHAnsi"/>
          <w:sz w:val="22"/>
          <w:szCs w:val="22"/>
        </w:rPr>
        <w:t xml:space="preserve">  </w:t>
      </w:r>
      <w:bookmarkEnd w:id="0"/>
      <w:r w:rsidRPr="00082F6C">
        <w:rPr>
          <w:rFonts w:asciiTheme="minorHAnsi" w:hAnsiTheme="minorHAnsi" w:cstheme="minorHAnsi"/>
          <w:b/>
          <w:sz w:val="22"/>
          <w:szCs w:val="22"/>
        </w:rPr>
        <w:t xml:space="preserve">- </w:t>
      </w:r>
      <w:r w:rsidRPr="00082F6C">
        <w:rPr>
          <w:rFonts w:asciiTheme="minorHAnsi" w:hAnsiTheme="minorHAnsi" w:cstheme="minorHAnsi"/>
          <w:b/>
          <w:color w:val="990033"/>
          <w:sz w:val="22"/>
          <w:szCs w:val="22"/>
        </w:rPr>
        <w:t>Essential Household Goods and Support Scheme</w:t>
      </w:r>
    </w:p>
    <w:p w14:paraId="1B2FEF70" w14:textId="77777777" w:rsidR="0001159E" w:rsidRPr="00082F6C" w:rsidRDefault="0001159E" w:rsidP="0001159E">
      <w:pPr>
        <w:pStyle w:val="NoSpacing"/>
        <w:rPr>
          <w:rFonts w:asciiTheme="minorHAnsi" w:hAnsiTheme="minorHAnsi" w:cstheme="minorHAnsi"/>
          <w:sz w:val="22"/>
          <w:szCs w:val="22"/>
        </w:rPr>
      </w:pPr>
    </w:p>
    <w:p w14:paraId="7763DBE8" w14:textId="77777777" w:rsidR="00CE6311" w:rsidRPr="00580B39" w:rsidRDefault="00CE6311" w:rsidP="00CE6311">
      <w:pPr>
        <w:spacing w:before="120" w:after="0" w:line="300" w:lineRule="auto"/>
        <w:rPr>
          <w:rFonts w:asciiTheme="minorHAnsi" w:hAnsiTheme="minorHAnsi" w:cstheme="minorHAnsi"/>
          <w:b/>
          <w:bCs/>
          <w:sz w:val="22"/>
          <w:szCs w:val="22"/>
          <w:u w:val="single"/>
        </w:rPr>
      </w:pPr>
      <w:r w:rsidRPr="00580B39">
        <w:rPr>
          <w:rFonts w:asciiTheme="minorHAnsi" w:hAnsiTheme="minorHAnsi" w:cstheme="minorHAnsi"/>
          <w:b/>
          <w:bCs/>
          <w:sz w:val="22"/>
          <w:szCs w:val="22"/>
          <w:u w:val="single"/>
        </w:rPr>
        <w:t xml:space="preserve">BACKGROUND </w:t>
      </w:r>
    </w:p>
    <w:p w14:paraId="4CF83CEE" w14:textId="15DF1F94" w:rsidR="00CE6311" w:rsidRPr="00580B39" w:rsidRDefault="00CE6311" w:rsidP="00CE6311">
      <w:pPr>
        <w:spacing w:before="120" w:after="0" w:line="300" w:lineRule="auto"/>
        <w:jc w:val="both"/>
        <w:rPr>
          <w:rFonts w:asciiTheme="minorHAnsi" w:hAnsiTheme="minorHAnsi" w:cstheme="minorHAnsi"/>
          <w:sz w:val="22"/>
          <w:szCs w:val="22"/>
        </w:rPr>
      </w:pPr>
      <w:r w:rsidRPr="00580B39">
        <w:rPr>
          <w:rFonts w:asciiTheme="minorHAnsi" w:hAnsiTheme="minorHAnsi" w:cstheme="minorHAnsi"/>
          <w:sz w:val="22"/>
          <w:szCs w:val="22"/>
        </w:rPr>
        <w:t xml:space="preserve">Having delivered this service in different contracted formats since 2013 we are thrilled to have secured this new service that will launch on 1st December 2021. The scheme will deliver for a minimum term of three years with an option to extend for a further 2 years. </w:t>
      </w:r>
    </w:p>
    <w:p w14:paraId="70917505" w14:textId="77777777" w:rsidR="00A36703" w:rsidRPr="00580B39" w:rsidRDefault="00A36703" w:rsidP="00A36703">
      <w:pPr>
        <w:spacing w:before="120" w:after="0" w:line="300" w:lineRule="auto"/>
        <w:jc w:val="both"/>
        <w:rPr>
          <w:rFonts w:asciiTheme="minorHAnsi" w:hAnsiTheme="minorHAnsi" w:cstheme="minorHAnsi"/>
          <w:sz w:val="22"/>
          <w:szCs w:val="22"/>
        </w:rPr>
      </w:pPr>
      <w:r w:rsidRPr="00580B39">
        <w:rPr>
          <w:rFonts w:asciiTheme="minorHAnsi" w:hAnsiTheme="minorHAnsi" w:cstheme="minorHAnsi"/>
          <w:sz w:val="22"/>
          <w:szCs w:val="22"/>
        </w:rPr>
        <w:t xml:space="preserve">The Essential Household Goods Support Scheme is a non-statutory service commissioned by Lancashire County Council that provides support for the people of Lancashire who need help to maintain or establish a home. It provides free essential household items to individuals and families who do not have access to sufficient income or funds to meet their immediate needs, along with help and advice in seeking additional support. </w:t>
      </w:r>
    </w:p>
    <w:p w14:paraId="7499C19D" w14:textId="17432440" w:rsidR="00A36703" w:rsidRPr="00580B39" w:rsidRDefault="00A36703" w:rsidP="00A36703">
      <w:pPr>
        <w:spacing w:before="120" w:after="0" w:line="300" w:lineRule="auto"/>
        <w:jc w:val="both"/>
        <w:rPr>
          <w:rFonts w:asciiTheme="minorHAnsi" w:hAnsiTheme="minorHAnsi" w:cstheme="minorHAnsi"/>
          <w:sz w:val="22"/>
          <w:szCs w:val="22"/>
        </w:rPr>
      </w:pPr>
      <w:r w:rsidRPr="00580B39">
        <w:rPr>
          <w:rFonts w:asciiTheme="minorHAnsi" w:hAnsiTheme="minorHAnsi" w:cstheme="minorHAnsi"/>
          <w:sz w:val="22"/>
          <w:szCs w:val="22"/>
        </w:rPr>
        <w:t>The overall aim of the Service is to support people to meet their immediate needs and to help them feel more secure and live more independently in their community.</w:t>
      </w:r>
    </w:p>
    <w:p w14:paraId="6A4654CB" w14:textId="2BCB2824" w:rsidR="00CE6311" w:rsidRPr="00580B39" w:rsidRDefault="00CE6311" w:rsidP="00CE6311">
      <w:pPr>
        <w:spacing w:before="120" w:after="0" w:line="300" w:lineRule="auto"/>
        <w:jc w:val="both"/>
        <w:rPr>
          <w:rFonts w:asciiTheme="minorHAnsi" w:hAnsiTheme="minorHAnsi" w:cstheme="minorHAnsi"/>
          <w:b/>
          <w:bCs/>
          <w:sz w:val="22"/>
          <w:szCs w:val="22"/>
        </w:rPr>
      </w:pPr>
      <w:r w:rsidRPr="00580B39">
        <w:rPr>
          <w:rFonts w:asciiTheme="minorHAnsi" w:hAnsiTheme="minorHAnsi" w:cstheme="minorHAnsi"/>
          <w:b/>
          <w:bCs/>
          <w:sz w:val="22"/>
          <w:szCs w:val="22"/>
        </w:rPr>
        <w:t xml:space="preserve">This new contract will be delivered by a team of five staff who will become integral to Selnet operations and delivery. The team will be supported and managed by the Scheme Relationship Manager who will be the line manager for the post holder. </w:t>
      </w:r>
    </w:p>
    <w:p w14:paraId="272FE3E3" w14:textId="77777777" w:rsidR="00CE6311" w:rsidRPr="00580B39" w:rsidRDefault="00CE6311" w:rsidP="00CE6311">
      <w:pPr>
        <w:spacing w:before="120" w:after="0" w:line="300" w:lineRule="auto"/>
        <w:jc w:val="both"/>
        <w:rPr>
          <w:rFonts w:asciiTheme="minorHAnsi" w:hAnsiTheme="minorHAnsi" w:cstheme="minorHAnsi"/>
          <w:sz w:val="22"/>
          <w:szCs w:val="22"/>
        </w:rPr>
      </w:pPr>
      <w:r w:rsidRPr="00580B39">
        <w:rPr>
          <w:rFonts w:asciiTheme="minorHAnsi" w:hAnsiTheme="minorHAnsi" w:cstheme="minorHAnsi"/>
          <w:b/>
          <w:bCs/>
          <w:sz w:val="22"/>
          <w:szCs w:val="22"/>
        </w:rPr>
        <w:t>It is important to the Commissioner and to Selnet’s board of Directors that the scheme offers an accessible, fair, and impartial service that effectively supports Lancashire residents at a very difficult time. We are looking for fair-minded people who have either lived experience or have work experience of supporting people with vulnerabilities</w:t>
      </w:r>
      <w:r w:rsidRPr="00580B39">
        <w:rPr>
          <w:rFonts w:asciiTheme="minorHAnsi" w:hAnsiTheme="minorHAnsi" w:cstheme="minorHAnsi"/>
          <w:sz w:val="22"/>
          <w:szCs w:val="22"/>
        </w:rPr>
        <w:t>.</w:t>
      </w:r>
    </w:p>
    <w:p w14:paraId="734643C5" w14:textId="31254A43" w:rsidR="00CE6311" w:rsidRDefault="00CE6311" w:rsidP="00CE6311">
      <w:pPr>
        <w:spacing w:before="120" w:after="0" w:line="300" w:lineRule="auto"/>
        <w:jc w:val="both"/>
        <w:rPr>
          <w:rFonts w:asciiTheme="minorHAnsi" w:hAnsiTheme="minorHAnsi" w:cstheme="minorHAnsi"/>
          <w:sz w:val="22"/>
          <w:szCs w:val="22"/>
        </w:rPr>
      </w:pPr>
      <w:r w:rsidRPr="00580B39">
        <w:rPr>
          <w:rFonts w:asciiTheme="minorHAnsi" w:hAnsiTheme="minorHAnsi" w:cstheme="minorHAnsi"/>
          <w:sz w:val="22"/>
          <w:szCs w:val="22"/>
        </w:rPr>
        <w:t xml:space="preserve">Each </w:t>
      </w:r>
      <w:r w:rsidRPr="00580B39">
        <w:rPr>
          <w:rFonts w:asciiTheme="minorHAnsi" w:hAnsiTheme="minorHAnsi" w:cstheme="minorHAnsi"/>
          <w:b/>
          <w:bCs/>
          <w:sz w:val="22"/>
          <w:szCs w:val="22"/>
        </w:rPr>
        <w:t>Customer support</w:t>
      </w:r>
      <w:r w:rsidR="00FE0029" w:rsidRPr="00580B39">
        <w:rPr>
          <w:rFonts w:asciiTheme="minorHAnsi" w:hAnsiTheme="minorHAnsi" w:cstheme="minorHAnsi"/>
          <w:b/>
          <w:bCs/>
          <w:sz w:val="22"/>
          <w:szCs w:val="22"/>
        </w:rPr>
        <w:t xml:space="preserve"> </w:t>
      </w:r>
      <w:r w:rsidRPr="00580B39">
        <w:rPr>
          <w:rFonts w:asciiTheme="minorHAnsi" w:hAnsiTheme="minorHAnsi" w:cstheme="minorHAnsi"/>
          <w:b/>
          <w:bCs/>
          <w:sz w:val="22"/>
          <w:szCs w:val="22"/>
        </w:rPr>
        <w:t>Keyworker</w:t>
      </w:r>
      <w:r w:rsidRPr="00580B39">
        <w:rPr>
          <w:rFonts w:asciiTheme="minorHAnsi" w:hAnsiTheme="minorHAnsi" w:cstheme="minorHAnsi"/>
          <w:sz w:val="22"/>
          <w:szCs w:val="22"/>
        </w:rPr>
        <w:t xml:space="preserve">  will work closely with referral partners who are supporting Lancashire residents in crisis, subcontracted partners responsible for the supply of essential household goods</w:t>
      </w:r>
      <w:r w:rsidR="00B560D9">
        <w:rPr>
          <w:rFonts w:asciiTheme="minorHAnsi" w:hAnsiTheme="minorHAnsi" w:cstheme="minorHAnsi"/>
          <w:sz w:val="22"/>
          <w:szCs w:val="22"/>
        </w:rPr>
        <w:t>,</w:t>
      </w:r>
      <w:r w:rsidRPr="00580B39">
        <w:rPr>
          <w:rFonts w:asciiTheme="minorHAnsi" w:hAnsiTheme="minorHAnsi" w:cstheme="minorHAnsi"/>
          <w:sz w:val="22"/>
          <w:szCs w:val="22"/>
        </w:rPr>
        <w:t xml:space="preserve"> </w:t>
      </w:r>
      <w:r w:rsidR="00A1763C">
        <w:rPr>
          <w:rFonts w:asciiTheme="minorHAnsi" w:hAnsiTheme="minorHAnsi" w:cstheme="minorHAnsi"/>
          <w:sz w:val="22"/>
          <w:szCs w:val="22"/>
        </w:rPr>
        <w:t xml:space="preserve">Application Pathway Coordinators, </w:t>
      </w:r>
      <w:r w:rsidR="00B560D9">
        <w:rPr>
          <w:rFonts w:asciiTheme="minorHAnsi" w:hAnsiTheme="minorHAnsi" w:cstheme="minorHAnsi"/>
          <w:sz w:val="22"/>
          <w:szCs w:val="22"/>
        </w:rPr>
        <w:t xml:space="preserve">and  other </w:t>
      </w:r>
      <w:r w:rsidRPr="00580B39">
        <w:rPr>
          <w:rFonts w:asciiTheme="minorHAnsi" w:hAnsiTheme="minorHAnsi" w:cstheme="minorHAnsi"/>
          <w:sz w:val="22"/>
          <w:szCs w:val="22"/>
        </w:rPr>
        <w:t>colleagues who will work directly with the customers.</w:t>
      </w:r>
    </w:p>
    <w:p w14:paraId="7E9EAD39" w14:textId="77777777" w:rsidR="00FE29D2" w:rsidRPr="00580B39" w:rsidRDefault="00FE29D2" w:rsidP="00CE6311">
      <w:pPr>
        <w:spacing w:before="120" w:after="0" w:line="300" w:lineRule="auto"/>
        <w:jc w:val="both"/>
        <w:rPr>
          <w:rFonts w:asciiTheme="minorHAnsi" w:hAnsiTheme="minorHAnsi" w:cstheme="minorHAnsi"/>
          <w:sz w:val="22"/>
          <w:szCs w:val="22"/>
        </w:rPr>
      </w:pPr>
    </w:p>
    <w:p w14:paraId="23DD52B4" w14:textId="28686F73" w:rsidR="00CE6311" w:rsidRDefault="00CE6311" w:rsidP="00FE29D2">
      <w:pPr>
        <w:spacing w:after="0" w:line="360" w:lineRule="auto"/>
        <w:rPr>
          <w:rFonts w:asciiTheme="minorHAnsi" w:hAnsiTheme="minorHAnsi" w:cstheme="minorHAnsi"/>
          <w:b/>
          <w:bCs/>
          <w:sz w:val="22"/>
          <w:szCs w:val="22"/>
          <w:u w:val="single"/>
        </w:rPr>
      </w:pPr>
      <w:r w:rsidRPr="00580B39">
        <w:rPr>
          <w:rFonts w:asciiTheme="minorHAnsi" w:hAnsiTheme="minorHAnsi" w:cstheme="minorHAnsi"/>
          <w:b/>
          <w:bCs/>
          <w:sz w:val="22"/>
          <w:szCs w:val="22"/>
          <w:u w:val="single"/>
        </w:rPr>
        <w:t>KEY DETAILS</w:t>
      </w:r>
    </w:p>
    <w:p w14:paraId="49885F7A" w14:textId="77777777" w:rsidR="00FE29D2" w:rsidRPr="00580B39" w:rsidRDefault="00FE29D2" w:rsidP="00FE29D2">
      <w:pPr>
        <w:spacing w:after="0" w:line="360" w:lineRule="auto"/>
        <w:rPr>
          <w:rFonts w:asciiTheme="minorHAnsi" w:hAnsiTheme="minorHAnsi" w:cstheme="minorHAnsi"/>
          <w:b/>
          <w:bCs/>
          <w:sz w:val="22"/>
          <w:szCs w:val="22"/>
          <w:u w:val="single"/>
        </w:rPr>
      </w:pP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78"/>
        <w:gridCol w:w="8172"/>
      </w:tblGrid>
      <w:tr w:rsidR="00CE6311" w:rsidRPr="00580B39" w14:paraId="57A90E2F" w14:textId="77777777" w:rsidTr="00FE29D2">
        <w:tc>
          <w:tcPr>
            <w:tcW w:w="1090" w:type="pct"/>
          </w:tcPr>
          <w:p w14:paraId="7CBA86AC" w14:textId="77777777" w:rsidR="00CE6311" w:rsidRPr="00FE29D2" w:rsidRDefault="00CE6311" w:rsidP="00FE29D2">
            <w:pPr>
              <w:spacing w:after="0" w:line="360" w:lineRule="auto"/>
              <w:rPr>
                <w:rFonts w:asciiTheme="minorHAnsi" w:hAnsiTheme="minorHAnsi" w:cstheme="minorHAnsi"/>
                <w:b/>
                <w:sz w:val="22"/>
                <w:szCs w:val="22"/>
              </w:rPr>
            </w:pPr>
            <w:r w:rsidRPr="00FE29D2">
              <w:rPr>
                <w:rFonts w:asciiTheme="minorHAnsi" w:hAnsiTheme="minorHAnsi" w:cstheme="minorHAnsi"/>
                <w:b/>
                <w:sz w:val="22"/>
                <w:szCs w:val="22"/>
              </w:rPr>
              <w:t xml:space="preserve">Office Base  </w:t>
            </w:r>
          </w:p>
        </w:tc>
        <w:tc>
          <w:tcPr>
            <w:tcW w:w="3910" w:type="pct"/>
          </w:tcPr>
          <w:p w14:paraId="1ACD7909" w14:textId="77777777" w:rsidR="00CE6311" w:rsidRPr="00FE29D2" w:rsidRDefault="00CE6311" w:rsidP="00FE29D2">
            <w:pPr>
              <w:spacing w:after="0" w:line="360" w:lineRule="auto"/>
              <w:rPr>
                <w:rFonts w:asciiTheme="minorHAnsi" w:hAnsiTheme="minorHAnsi" w:cstheme="minorHAnsi"/>
                <w:sz w:val="22"/>
                <w:szCs w:val="22"/>
              </w:rPr>
            </w:pPr>
            <w:r w:rsidRPr="00FE29D2">
              <w:rPr>
                <w:rFonts w:asciiTheme="minorHAnsi" w:hAnsiTheme="minorHAnsi" w:cstheme="minorHAnsi"/>
                <w:sz w:val="22"/>
                <w:szCs w:val="22"/>
              </w:rPr>
              <w:t>Brentwood House, 15 Victoria Road, Fulwood, PRESTON PR2 8PS.</w:t>
            </w:r>
          </w:p>
        </w:tc>
      </w:tr>
      <w:tr w:rsidR="00CE6311" w:rsidRPr="00580B39" w14:paraId="1DC07DFE" w14:textId="77777777" w:rsidTr="00FE29D2">
        <w:trPr>
          <w:trHeight w:val="560"/>
        </w:trPr>
        <w:tc>
          <w:tcPr>
            <w:tcW w:w="1090" w:type="pct"/>
          </w:tcPr>
          <w:p w14:paraId="0B91F898" w14:textId="77777777" w:rsidR="00CE6311" w:rsidRPr="00FE29D2" w:rsidRDefault="00CE6311" w:rsidP="00FE29D2">
            <w:pPr>
              <w:spacing w:after="0" w:line="360" w:lineRule="auto"/>
              <w:rPr>
                <w:rFonts w:asciiTheme="minorHAnsi" w:hAnsiTheme="minorHAnsi" w:cstheme="minorHAnsi"/>
                <w:b/>
                <w:sz w:val="22"/>
                <w:szCs w:val="22"/>
              </w:rPr>
            </w:pPr>
            <w:r w:rsidRPr="00FE29D2">
              <w:rPr>
                <w:rFonts w:asciiTheme="minorHAnsi" w:hAnsiTheme="minorHAnsi" w:cstheme="minorHAnsi"/>
                <w:b/>
                <w:sz w:val="22"/>
                <w:szCs w:val="22"/>
              </w:rPr>
              <w:t>Hours of Duty</w:t>
            </w:r>
          </w:p>
        </w:tc>
        <w:tc>
          <w:tcPr>
            <w:tcW w:w="3910" w:type="pct"/>
          </w:tcPr>
          <w:p w14:paraId="79FA98AF" w14:textId="02235E9B" w:rsidR="00CE6311" w:rsidRPr="00FE29D2" w:rsidRDefault="00CE6311" w:rsidP="00FE29D2">
            <w:pPr>
              <w:spacing w:after="0" w:line="360" w:lineRule="auto"/>
              <w:rPr>
                <w:rFonts w:asciiTheme="minorHAnsi" w:hAnsiTheme="minorHAnsi" w:cstheme="minorHAnsi"/>
                <w:sz w:val="22"/>
                <w:szCs w:val="22"/>
              </w:rPr>
            </w:pPr>
            <w:r w:rsidRPr="00FE29D2">
              <w:rPr>
                <w:rFonts w:asciiTheme="minorHAnsi" w:hAnsiTheme="minorHAnsi" w:cstheme="minorHAnsi"/>
                <w:sz w:val="22"/>
                <w:szCs w:val="22"/>
              </w:rPr>
              <w:t xml:space="preserve">This will be a </w:t>
            </w:r>
            <w:r w:rsidR="009356EC" w:rsidRPr="00FE29D2">
              <w:rPr>
                <w:rFonts w:asciiTheme="minorHAnsi" w:hAnsiTheme="minorHAnsi" w:cstheme="minorHAnsi"/>
                <w:sz w:val="22"/>
                <w:szCs w:val="22"/>
              </w:rPr>
              <w:t xml:space="preserve">part-time </w:t>
            </w:r>
            <w:r w:rsidRPr="00FE29D2">
              <w:rPr>
                <w:rFonts w:asciiTheme="minorHAnsi" w:hAnsiTheme="minorHAnsi" w:cstheme="minorHAnsi"/>
                <w:sz w:val="22"/>
                <w:szCs w:val="22"/>
              </w:rPr>
              <w:t xml:space="preserve">post – </w:t>
            </w:r>
            <w:r w:rsidR="009356EC" w:rsidRPr="00FE29D2">
              <w:rPr>
                <w:rFonts w:asciiTheme="minorHAnsi" w:hAnsiTheme="minorHAnsi" w:cstheme="minorHAnsi"/>
                <w:sz w:val="22"/>
                <w:szCs w:val="22"/>
              </w:rPr>
              <w:t xml:space="preserve">hours to be agreed </w:t>
            </w:r>
          </w:p>
        </w:tc>
      </w:tr>
      <w:tr w:rsidR="00CE6311" w:rsidRPr="00580B39" w14:paraId="54FBD178" w14:textId="77777777" w:rsidTr="00FE29D2">
        <w:tc>
          <w:tcPr>
            <w:tcW w:w="1090" w:type="pct"/>
          </w:tcPr>
          <w:p w14:paraId="7CAE3C08" w14:textId="77777777" w:rsidR="00CE6311" w:rsidRPr="00FE29D2" w:rsidRDefault="00CE6311" w:rsidP="00FE29D2">
            <w:pPr>
              <w:spacing w:after="0" w:line="360" w:lineRule="auto"/>
              <w:rPr>
                <w:rFonts w:asciiTheme="minorHAnsi" w:hAnsiTheme="minorHAnsi" w:cstheme="minorHAnsi"/>
                <w:b/>
                <w:sz w:val="22"/>
                <w:szCs w:val="22"/>
              </w:rPr>
            </w:pPr>
            <w:r w:rsidRPr="00FE29D2">
              <w:rPr>
                <w:rFonts w:asciiTheme="minorHAnsi" w:hAnsiTheme="minorHAnsi" w:cstheme="minorHAnsi"/>
                <w:b/>
                <w:sz w:val="22"/>
                <w:szCs w:val="22"/>
              </w:rPr>
              <w:t>Starting Salary</w:t>
            </w:r>
          </w:p>
        </w:tc>
        <w:tc>
          <w:tcPr>
            <w:tcW w:w="3910" w:type="pct"/>
          </w:tcPr>
          <w:p w14:paraId="4341F90A" w14:textId="72BEB9E4" w:rsidR="00CE6311" w:rsidRPr="00FE29D2" w:rsidRDefault="00CE6311" w:rsidP="00FE29D2">
            <w:pPr>
              <w:spacing w:after="0" w:line="360" w:lineRule="auto"/>
              <w:rPr>
                <w:rFonts w:asciiTheme="minorHAnsi" w:hAnsiTheme="minorHAnsi" w:cstheme="minorHAnsi"/>
                <w:sz w:val="22"/>
                <w:szCs w:val="22"/>
              </w:rPr>
            </w:pPr>
            <w:r w:rsidRPr="00FE29D2">
              <w:rPr>
                <w:rFonts w:asciiTheme="minorHAnsi" w:hAnsiTheme="minorHAnsi" w:cstheme="minorHAnsi"/>
                <w:sz w:val="22"/>
                <w:szCs w:val="22"/>
              </w:rPr>
              <w:t>c£22,</w:t>
            </w:r>
            <w:r w:rsidR="00503C6B" w:rsidRPr="00FE29D2">
              <w:rPr>
                <w:rFonts w:asciiTheme="minorHAnsi" w:hAnsiTheme="minorHAnsi" w:cstheme="minorHAnsi"/>
                <w:sz w:val="22"/>
                <w:szCs w:val="22"/>
              </w:rPr>
              <w:t>4</w:t>
            </w:r>
            <w:r w:rsidRPr="00FE29D2">
              <w:rPr>
                <w:rFonts w:asciiTheme="minorHAnsi" w:hAnsiTheme="minorHAnsi" w:cstheme="minorHAnsi"/>
                <w:sz w:val="22"/>
                <w:szCs w:val="22"/>
              </w:rPr>
              <w:t>00</w:t>
            </w:r>
          </w:p>
        </w:tc>
      </w:tr>
      <w:tr w:rsidR="00843A57" w:rsidRPr="00580B39" w14:paraId="24B47D68" w14:textId="77777777" w:rsidTr="00FE29D2">
        <w:tc>
          <w:tcPr>
            <w:tcW w:w="1090" w:type="pct"/>
          </w:tcPr>
          <w:p w14:paraId="64C9E22C" w14:textId="2C7740E1" w:rsidR="00843A57" w:rsidRPr="00FE29D2" w:rsidRDefault="00843A57" w:rsidP="00FE29D2">
            <w:pPr>
              <w:spacing w:after="0" w:line="360" w:lineRule="auto"/>
              <w:rPr>
                <w:rFonts w:asciiTheme="minorHAnsi" w:hAnsiTheme="minorHAnsi" w:cstheme="minorHAnsi"/>
                <w:b/>
                <w:sz w:val="22"/>
                <w:szCs w:val="22"/>
              </w:rPr>
            </w:pPr>
            <w:r w:rsidRPr="00FE29D2">
              <w:rPr>
                <w:rFonts w:asciiTheme="minorHAnsi" w:hAnsiTheme="minorHAnsi" w:cstheme="minorHAnsi"/>
                <w:b/>
                <w:sz w:val="22"/>
                <w:szCs w:val="22"/>
              </w:rPr>
              <w:t xml:space="preserve">Pay Increase </w:t>
            </w:r>
          </w:p>
        </w:tc>
        <w:tc>
          <w:tcPr>
            <w:tcW w:w="3910" w:type="pct"/>
          </w:tcPr>
          <w:p w14:paraId="2FF6A8BF" w14:textId="7600CC2E" w:rsidR="00843A57" w:rsidRPr="00FE29D2" w:rsidRDefault="00843A57" w:rsidP="00FE29D2">
            <w:pPr>
              <w:spacing w:after="0" w:line="360" w:lineRule="auto"/>
              <w:rPr>
                <w:rFonts w:asciiTheme="minorHAnsi" w:hAnsiTheme="minorHAnsi" w:cstheme="minorHAnsi"/>
                <w:sz w:val="22"/>
                <w:szCs w:val="22"/>
              </w:rPr>
            </w:pPr>
            <w:r w:rsidRPr="00FE29D2">
              <w:rPr>
                <w:rFonts w:asciiTheme="minorHAnsi" w:hAnsiTheme="minorHAnsi" w:cstheme="minorHAnsi"/>
                <w:sz w:val="22"/>
                <w:szCs w:val="22"/>
              </w:rPr>
              <w:t>2% increment based on annual review</w:t>
            </w:r>
          </w:p>
        </w:tc>
      </w:tr>
      <w:tr w:rsidR="00CE6311" w:rsidRPr="00580B39" w14:paraId="160E5414" w14:textId="77777777" w:rsidTr="00FE29D2">
        <w:tc>
          <w:tcPr>
            <w:tcW w:w="1090" w:type="pct"/>
          </w:tcPr>
          <w:p w14:paraId="5B9FC474" w14:textId="77777777" w:rsidR="00CE6311" w:rsidRPr="00FE29D2" w:rsidRDefault="00CE6311" w:rsidP="00FE29D2">
            <w:pPr>
              <w:spacing w:after="0" w:line="360" w:lineRule="auto"/>
              <w:rPr>
                <w:rFonts w:asciiTheme="minorHAnsi" w:hAnsiTheme="minorHAnsi" w:cstheme="minorHAnsi"/>
                <w:b/>
                <w:sz w:val="22"/>
                <w:szCs w:val="22"/>
              </w:rPr>
            </w:pPr>
            <w:r w:rsidRPr="00FE29D2">
              <w:rPr>
                <w:rFonts w:asciiTheme="minorHAnsi" w:hAnsiTheme="minorHAnsi" w:cstheme="minorHAnsi"/>
                <w:b/>
                <w:sz w:val="22"/>
                <w:szCs w:val="22"/>
              </w:rPr>
              <w:t>Pension</w:t>
            </w:r>
          </w:p>
        </w:tc>
        <w:tc>
          <w:tcPr>
            <w:tcW w:w="3910" w:type="pct"/>
          </w:tcPr>
          <w:p w14:paraId="1B408A82" w14:textId="77777777" w:rsidR="00CE6311" w:rsidRPr="00FE29D2" w:rsidRDefault="00CE6311" w:rsidP="00FE29D2">
            <w:pPr>
              <w:spacing w:after="0" w:line="360" w:lineRule="auto"/>
              <w:rPr>
                <w:rFonts w:asciiTheme="minorHAnsi" w:hAnsiTheme="minorHAnsi" w:cstheme="minorHAnsi"/>
                <w:sz w:val="22"/>
                <w:szCs w:val="22"/>
              </w:rPr>
            </w:pPr>
            <w:r w:rsidRPr="00FE29D2">
              <w:rPr>
                <w:rFonts w:asciiTheme="minorHAnsi" w:hAnsiTheme="minorHAnsi" w:cstheme="minorHAnsi"/>
                <w:sz w:val="22"/>
                <w:szCs w:val="22"/>
              </w:rPr>
              <w:t>10% Company pension contribution</w:t>
            </w:r>
          </w:p>
        </w:tc>
      </w:tr>
      <w:tr w:rsidR="00FE29D2" w:rsidRPr="00580B39" w14:paraId="5713FA06" w14:textId="77777777" w:rsidTr="00FE29D2">
        <w:tc>
          <w:tcPr>
            <w:tcW w:w="1090" w:type="pct"/>
          </w:tcPr>
          <w:p w14:paraId="3C3C8323" w14:textId="104EF9B4" w:rsidR="00FE29D2" w:rsidRPr="00FE29D2" w:rsidRDefault="00FE29D2" w:rsidP="00FE29D2">
            <w:pPr>
              <w:spacing w:after="0" w:line="360" w:lineRule="auto"/>
              <w:rPr>
                <w:rFonts w:asciiTheme="minorHAnsi" w:hAnsiTheme="minorHAnsi" w:cstheme="minorHAnsi"/>
                <w:b/>
                <w:sz w:val="22"/>
                <w:szCs w:val="22"/>
              </w:rPr>
            </w:pPr>
            <w:r w:rsidRPr="00FE29D2">
              <w:rPr>
                <w:rFonts w:asciiTheme="minorHAnsi" w:hAnsiTheme="minorHAnsi" w:cstheme="minorHAnsi"/>
                <w:b/>
                <w:sz w:val="22"/>
                <w:szCs w:val="22"/>
              </w:rPr>
              <w:t>Annual leave:</w:t>
            </w:r>
          </w:p>
        </w:tc>
        <w:tc>
          <w:tcPr>
            <w:tcW w:w="3910" w:type="pct"/>
          </w:tcPr>
          <w:p w14:paraId="787FBA1E" w14:textId="40CE2B88" w:rsidR="00FE29D2" w:rsidRPr="00FE29D2" w:rsidRDefault="00FE29D2" w:rsidP="00FE29D2">
            <w:pPr>
              <w:spacing w:after="0" w:line="360" w:lineRule="auto"/>
              <w:rPr>
                <w:rFonts w:asciiTheme="minorHAnsi" w:hAnsiTheme="minorHAnsi" w:cstheme="minorHAnsi"/>
                <w:sz w:val="22"/>
                <w:szCs w:val="22"/>
              </w:rPr>
            </w:pPr>
            <w:r w:rsidRPr="00FE29D2">
              <w:rPr>
                <w:rFonts w:asciiTheme="minorHAnsi" w:hAnsiTheme="minorHAnsi" w:cstheme="minorHAnsi"/>
                <w:sz w:val="22"/>
                <w:szCs w:val="22"/>
              </w:rPr>
              <w:t>25 days per year plus bank holidays</w:t>
            </w:r>
          </w:p>
        </w:tc>
      </w:tr>
      <w:tr w:rsidR="00CE6311" w:rsidRPr="00580B39" w14:paraId="7C47883D" w14:textId="77777777" w:rsidTr="00FE29D2">
        <w:trPr>
          <w:trHeight w:val="70"/>
        </w:trPr>
        <w:tc>
          <w:tcPr>
            <w:tcW w:w="1090" w:type="pct"/>
          </w:tcPr>
          <w:p w14:paraId="3EBC353E" w14:textId="77777777" w:rsidR="00CE6311" w:rsidRPr="00FE29D2" w:rsidRDefault="00CE6311" w:rsidP="00FE29D2">
            <w:pPr>
              <w:spacing w:after="0" w:line="360" w:lineRule="auto"/>
              <w:rPr>
                <w:rFonts w:asciiTheme="minorHAnsi" w:hAnsiTheme="minorHAnsi" w:cstheme="minorHAnsi"/>
                <w:sz w:val="22"/>
                <w:szCs w:val="22"/>
              </w:rPr>
            </w:pPr>
            <w:r w:rsidRPr="00FE29D2">
              <w:rPr>
                <w:rFonts w:asciiTheme="minorHAnsi" w:hAnsiTheme="minorHAnsi" w:cstheme="minorHAnsi"/>
                <w:b/>
                <w:bCs/>
                <w:sz w:val="22"/>
                <w:szCs w:val="22"/>
              </w:rPr>
              <w:t>Probationary period</w:t>
            </w:r>
          </w:p>
        </w:tc>
        <w:tc>
          <w:tcPr>
            <w:tcW w:w="3910" w:type="pct"/>
          </w:tcPr>
          <w:p w14:paraId="55536B48" w14:textId="77777777" w:rsidR="00CE6311" w:rsidRPr="00FE29D2" w:rsidRDefault="00CE6311" w:rsidP="00FE29D2">
            <w:pPr>
              <w:spacing w:after="0" w:line="360" w:lineRule="auto"/>
              <w:rPr>
                <w:rFonts w:asciiTheme="minorHAnsi" w:hAnsiTheme="minorHAnsi" w:cstheme="minorHAnsi"/>
                <w:sz w:val="22"/>
                <w:szCs w:val="22"/>
              </w:rPr>
            </w:pPr>
            <w:r w:rsidRPr="00FE29D2">
              <w:rPr>
                <w:rFonts w:asciiTheme="minorHAnsi" w:hAnsiTheme="minorHAnsi" w:cstheme="minorHAnsi"/>
                <w:sz w:val="22"/>
                <w:szCs w:val="22"/>
              </w:rPr>
              <w:t>6 months</w:t>
            </w:r>
          </w:p>
        </w:tc>
      </w:tr>
    </w:tbl>
    <w:p w14:paraId="5F355A3C" w14:textId="4B7845A0" w:rsidR="009356EC" w:rsidRDefault="009356EC" w:rsidP="00F85946">
      <w:pPr>
        <w:pStyle w:val="NoSpacing"/>
        <w:spacing w:afterLines="60" w:after="144"/>
        <w:jc w:val="both"/>
        <w:rPr>
          <w:rFonts w:asciiTheme="minorHAnsi" w:hAnsiTheme="minorHAnsi" w:cstheme="minorHAnsi"/>
          <w:b/>
          <w:sz w:val="22"/>
          <w:szCs w:val="22"/>
        </w:rPr>
      </w:pPr>
    </w:p>
    <w:p w14:paraId="6013EA5B" w14:textId="7712A016" w:rsidR="00FE29D2" w:rsidRDefault="00FE29D2" w:rsidP="00F85946">
      <w:pPr>
        <w:pStyle w:val="NoSpacing"/>
        <w:spacing w:afterLines="60" w:after="144"/>
        <w:jc w:val="both"/>
        <w:rPr>
          <w:rFonts w:asciiTheme="minorHAnsi" w:hAnsiTheme="minorHAnsi" w:cstheme="minorHAnsi"/>
          <w:b/>
          <w:sz w:val="22"/>
          <w:szCs w:val="22"/>
        </w:rPr>
      </w:pPr>
    </w:p>
    <w:p w14:paraId="209475F0" w14:textId="77777777" w:rsidR="00FE29D2" w:rsidRPr="00580B39" w:rsidRDefault="00FE29D2" w:rsidP="00F85946">
      <w:pPr>
        <w:pStyle w:val="NoSpacing"/>
        <w:spacing w:afterLines="60" w:after="144"/>
        <w:jc w:val="both"/>
        <w:rPr>
          <w:rFonts w:asciiTheme="minorHAnsi" w:hAnsiTheme="minorHAnsi" w:cstheme="minorHAnsi"/>
          <w:b/>
          <w:sz w:val="22"/>
          <w:szCs w:val="22"/>
        </w:rPr>
      </w:pPr>
    </w:p>
    <w:p w14:paraId="0330E415" w14:textId="7A7D3B18" w:rsidR="009356EC" w:rsidRDefault="009356EC" w:rsidP="009356EC">
      <w:pPr>
        <w:tabs>
          <w:tab w:val="left" w:pos="5040"/>
          <w:tab w:val="left" w:pos="5760"/>
          <w:tab w:val="left" w:pos="8640"/>
        </w:tabs>
        <w:spacing w:before="120" w:after="0" w:line="300" w:lineRule="auto"/>
        <w:ind w:right="432"/>
        <w:rPr>
          <w:rFonts w:asciiTheme="minorHAnsi" w:hAnsiTheme="minorHAnsi" w:cstheme="minorHAnsi"/>
          <w:b/>
          <w:sz w:val="22"/>
          <w:szCs w:val="22"/>
          <w:u w:val="single"/>
        </w:rPr>
      </w:pPr>
      <w:r w:rsidRPr="00580B39">
        <w:rPr>
          <w:rFonts w:asciiTheme="minorHAnsi" w:hAnsiTheme="minorHAnsi" w:cstheme="minorHAnsi"/>
          <w:b/>
          <w:sz w:val="22"/>
          <w:szCs w:val="22"/>
          <w:u w:val="single"/>
        </w:rPr>
        <w:lastRenderedPageBreak/>
        <w:t>ORGANISATIONAL RELATIONSHIPS</w:t>
      </w:r>
    </w:p>
    <w:p w14:paraId="31510FCA" w14:textId="77777777" w:rsidR="00FE29D2" w:rsidRPr="00580B39" w:rsidRDefault="00FE29D2" w:rsidP="009356EC">
      <w:pPr>
        <w:tabs>
          <w:tab w:val="left" w:pos="5040"/>
          <w:tab w:val="left" w:pos="5760"/>
          <w:tab w:val="left" w:pos="8640"/>
        </w:tabs>
        <w:spacing w:before="120" w:after="0" w:line="300" w:lineRule="auto"/>
        <w:ind w:right="432"/>
        <w:rPr>
          <w:rFonts w:asciiTheme="minorHAnsi" w:hAnsiTheme="minorHAnsi" w:cstheme="minorHAnsi"/>
          <w:b/>
          <w:sz w:val="22"/>
          <w:szCs w:val="22"/>
          <w:u w:val="single"/>
        </w:rPr>
      </w:pPr>
    </w:p>
    <w:tbl>
      <w:tblPr>
        <w:tblW w:w="5000" w:type="pct"/>
        <w:tblLook w:val="0000" w:firstRow="0" w:lastRow="0" w:firstColumn="0" w:lastColumn="0" w:noHBand="0" w:noVBand="0"/>
      </w:tblPr>
      <w:tblGrid>
        <w:gridCol w:w="835"/>
        <w:gridCol w:w="8"/>
        <w:gridCol w:w="2268"/>
        <w:gridCol w:w="8"/>
        <w:gridCol w:w="7341"/>
      </w:tblGrid>
      <w:tr w:rsidR="009356EC" w:rsidRPr="00580B39" w14:paraId="2A65709F" w14:textId="77777777" w:rsidTr="00187B03">
        <w:trPr>
          <w:trHeight w:val="397"/>
        </w:trPr>
        <w:tc>
          <w:tcPr>
            <w:tcW w:w="399" w:type="pct"/>
          </w:tcPr>
          <w:p w14:paraId="05AAB3DA" w14:textId="77777777" w:rsidR="009356EC" w:rsidRPr="00580B39" w:rsidRDefault="009356EC" w:rsidP="00187B03">
            <w:pPr>
              <w:spacing w:before="120" w:after="0" w:line="300" w:lineRule="auto"/>
              <w:rPr>
                <w:rFonts w:asciiTheme="minorHAnsi" w:hAnsiTheme="minorHAnsi" w:cstheme="minorHAnsi"/>
                <w:b/>
                <w:sz w:val="22"/>
                <w:szCs w:val="22"/>
              </w:rPr>
            </w:pPr>
            <w:r w:rsidRPr="00580B39">
              <w:rPr>
                <w:rFonts w:asciiTheme="minorHAnsi" w:hAnsiTheme="minorHAnsi" w:cstheme="minorHAnsi"/>
                <w:b/>
                <w:sz w:val="22"/>
                <w:szCs w:val="22"/>
              </w:rPr>
              <w:t>a)</w:t>
            </w:r>
          </w:p>
        </w:tc>
        <w:tc>
          <w:tcPr>
            <w:tcW w:w="1088" w:type="pct"/>
            <w:gridSpan w:val="2"/>
          </w:tcPr>
          <w:p w14:paraId="00C26AD9" w14:textId="77777777" w:rsidR="009356EC" w:rsidRPr="00580B39" w:rsidRDefault="009356EC" w:rsidP="00187B03">
            <w:pPr>
              <w:spacing w:before="120" w:after="0" w:line="300" w:lineRule="auto"/>
              <w:rPr>
                <w:rFonts w:asciiTheme="minorHAnsi" w:hAnsiTheme="minorHAnsi" w:cstheme="minorHAnsi"/>
                <w:b/>
                <w:sz w:val="22"/>
                <w:szCs w:val="22"/>
              </w:rPr>
            </w:pPr>
            <w:r w:rsidRPr="00580B39">
              <w:rPr>
                <w:rFonts w:asciiTheme="minorHAnsi" w:hAnsiTheme="minorHAnsi" w:cstheme="minorHAnsi"/>
                <w:b/>
                <w:sz w:val="22"/>
                <w:szCs w:val="22"/>
              </w:rPr>
              <w:t>Reports to:</w:t>
            </w:r>
          </w:p>
        </w:tc>
        <w:tc>
          <w:tcPr>
            <w:tcW w:w="3513" w:type="pct"/>
            <w:gridSpan w:val="2"/>
          </w:tcPr>
          <w:p w14:paraId="3D89B73A" w14:textId="77777777" w:rsidR="009356EC" w:rsidRPr="00580B39" w:rsidRDefault="009356EC" w:rsidP="00187B03">
            <w:pPr>
              <w:spacing w:after="0" w:line="300" w:lineRule="auto"/>
              <w:ind w:hanging="85"/>
              <w:rPr>
                <w:rFonts w:asciiTheme="minorHAnsi" w:hAnsiTheme="minorHAnsi" w:cstheme="minorHAnsi"/>
                <w:bCs/>
                <w:sz w:val="22"/>
                <w:szCs w:val="22"/>
              </w:rPr>
            </w:pPr>
            <w:r w:rsidRPr="00580B39">
              <w:rPr>
                <w:rFonts w:asciiTheme="minorHAnsi" w:hAnsiTheme="minorHAnsi" w:cstheme="minorHAnsi"/>
                <w:bCs/>
                <w:sz w:val="22"/>
                <w:szCs w:val="22"/>
              </w:rPr>
              <w:tab/>
              <w:t>The Scheme Relationship Manager who reports to the CEO/Deputy CEO</w:t>
            </w:r>
          </w:p>
          <w:p w14:paraId="674703B0" w14:textId="77777777" w:rsidR="009356EC" w:rsidRPr="00580B39" w:rsidRDefault="009356EC" w:rsidP="00187B03">
            <w:pPr>
              <w:spacing w:after="0" w:line="300" w:lineRule="auto"/>
              <w:ind w:hanging="85"/>
              <w:rPr>
                <w:rFonts w:asciiTheme="minorHAnsi" w:hAnsiTheme="minorHAnsi" w:cstheme="minorHAnsi"/>
                <w:bCs/>
                <w:sz w:val="22"/>
                <w:szCs w:val="22"/>
              </w:rPr>
            </w:pPr>
            <w:r w:rsidRPr="00580B39">
              <w:rPr>
                <w:rFonts w:asciiTheme="minorHAnsi" w:hAnsiTheme="minorHAnsi" w:cstheme="minorHAnsi"/>
                <w:bCs/>
                <w:sz w:val="22"/>
                <w:szCs w:val="22"/>
              </w:rPr>
              <w:tab/>
              <w:t>(The CEO is accountable to Selnet Chair, its Board of Directors)</w:t>
            </w:r>
          </w:p>
        </w:tc>
      </w:tr>
      <w:tr w:rsidR="009356EC" w:rsidRPr="00580B39" w14:paraId="2480F479" w14:textId="77777777" w:rsidTr="00187B03">
        <w:tc>
          <w:tcPr>
            <w:tcW w:w="403" w:type="pct"/>
            <w:gridSpan w:val="2"/>
            <w:shd w:val="clear" w:color="auto" w:fill="auto"/>
          </w:tcPr>
          <w:p w14:paraId="109E5D01" w14:textId="77777777" w:rsidR="009356EC" w:rsidRPr="00580B39" w:rsidRDefault="009356EC" w:rsidP="00187B03">
            <w:pPr>
              <w:spacing w:before="120" w:after="0" w:line="300" w:lineRule="auto"/>
              <w:rPr>
                <w:rFonts w:asciiTheme="minorHAnsi" w:hAnsiTheme="minorHAnsi" w:cstheme="minorHAnsi"/>
                <w:b/>
                <w:sz w:val="22"/>
                <w:szCs w:val="22"/>
              </w:rPr>
            </w:pPr>
            <w:r w:rsidRPr="00580B39">
              <w:rPr>
                <w:rFonts w:asciiTheme="minorHAnsi" w:hAnsiTheme="minorHAnsi" w:cstheme="minorHAnsi"/>
                <w:b/>
                <w:sz w:val="22"/>
                <w:szCs w:val="22"/>
              </w:rPr>
              <w:t>b)</w:t>
            </w:r>
          </w:p>
        </w:tc>
        <w:tc>
          <w:tcPr>
            <w:tcW w:w="1088" w:type="pct"/>
            <w:gridSpan w:val="2"/>
            <w:shd w:val="clear" w:color="auto" w:fill="auto"/>
          </w:tcPr>
          <w:p w14:paraId="2662AFA7" w14:textId="77777777" w:rsidR="009356EC" w:rsidRPr="00580B39" w:rsidRDefault="009356EC" w:rsidP="00187B03">
            <w:pPr>
              <w:spacing w:before="120" w:after="0" w:line="300" w:lineRule="auto"/>
              <w:rPr>
                <w:rFonts w:asciiTheme="minorHAnsi" w:hAnsiTheme="minorHAnsi" w:cstheme="minorHAnsi"/>
                <w:b/>
                <w:sz w:val="22"/>
                <w:szCs w:val="22"/>
              </w:rPr>
            </w:pPr>
            <w:bookmarkStart w:id="1" w:name="_Hlk84002511"/>
            <w:r w:rsidRPr="00580B39">
              <w:rPr>
                <w:rFonts w:asciiTheme="minorHAnsi" w:hAnsiTheme="minorHAnsi" w:cstheme="minorHAnsi"/>
                <w:b/>
                <w:sz w:val="22"/>
                <w:szCs w:val="22"/>
              </w:rPr>
              <w:t xml:space="preserve">Collaborates </w:t>
            </w:r>
            <w:bookmarkEnd w:id="1"/>
            <w:r w:rsidRPr="00580B39">
              <w:rPr>
                <w:rFonts w:asciiTheme="minorHAnsi" w:hAnsiTheme="minorHAnsi" w:cstheme="minorHAnsi"/>
                <w:b/>
                <w:sz w:val="22"/>
                <w:szCs w:val="22"/>
              </w:rPr>
              <w:t>with:</w:t>
            </w:r>
          </w:p>
        </w:tc>
        <w:tc>
          <w:tcPr>
            <w:tcW w:w="3509" w:type="pct"/>
          </w:tcPr>
          <w:p w14:paraId="32F96DAA" w14:textId="1571D1E0" w:rsidR="009356EC" w:rsidRPr="00580B39" w:rsidRDefault="00A1763C" w:rsidP="00187B03">
            <w:pPr>
              <w:spacing w:before="120" w:after="0" w:line="300" w:lineRule="auto"/>
              <w:rPr>
                <w:rFonts w:asciiTheme="minorHAnsi" w:hAnsiTheme="minorHAnsi" w:cstheme="minorHAnsi"/>
                <w:sz w:val="22"/>
                <w:szCs w:val="22"/>
              </w:rPr>
            </w:pPr>
            <w:r>
              <w:rPr>
                <w:rFonts w:asciiTheme="minorHAnsi" w:hAnsiTheme="minorHAnsi" w:cstheme="minorHAnsi"/>
                <w:sz w:val="22"/>
                <w:szCs w:val="22"/>
              </w:rPr>
              <w:t>Colleagues, s</w:t>
            </w:r>
            <w:r w:rsidR="009356EC" w:rsidRPr="00580B39">
              <w:rPr>
                <w:rFonts w:asciiTheme="minorHAnsi" w:hAnsiTheme="minorHAnsi" w:cstheme="minorHAnsi"/>
                <w:sz w:val="22"/>
                <w:szCs w:val="22"/>
              </w:rPr>
              <w:t>cheme partners including sub-contractors/furniture reuse organisations</w:t>
            </w:r>
            <w:r>
              <w:rPr>
                <w:rFonts w:asciiTheme="minorHAnsi" w:hAnsiTheme="minorHAnsi" w:cstheme="minorHAnsi"/>
                <w:sz w:val="22"/>
                <w:szCs w:val="22"/>
              </w:rPr>
              <w:t xml:space="preserve"> and external agencies</w:t>
            </w:r>
            <w:r w:rsidR="009356EC" w:rsidRPr="00580B39">
              <w:rPr>
                <w:rFonts w:asciiTheme="minorHAnsi" w:hAnsiTheme="minorHAnsi" w:cstheme="minorHAnsi"/>
                <w:sz w:val="22"/>
                <w:szCs w:val="22"/>
              </w:rPr>
              <w:t>.</w:t>
            </w:r>
          </w:p>
          <w:p w14:paraId="25F0DDFD" w14:textId="77777777" w:rsidR="009356EC" w:rsidRPr="00580B39" w:rsidRDefault="009356EC" w:rsidP="00187B03">
            <w:pPr>
              <w:spacing w:before="120" w:after="0" w:line="300" w:lineRule="auto"/>
              <w:rPr>
                <w:rFonts w:asciiTheme="minorHAnsi" w:hAnsiTheme="minorHAnsi" w:cstheme="minorHAnsi"/>
                <w:sz w:val="22"/>
                <w:szCs w:val="22"/>
              </w:rPr>
            </w:pPr>
            <w:r w:rsidRPr="00580B39">
              <w:rPr>
                <w:rFonts w:asciiTheme="minorHAnsi" w:hAnsiTheme="minorHAnsi" w:cstheme="minorHAnsi"/>
                <w:sz w:val="22"/>
                <w:szCs w:val="22"/>
              </w:rPr>
              <w:t xml:space="preserve">All directors, </w:t>
            </w:r>
            <w:proofErr w:type="gramStart"/>
            <w:r w:rsidRPr="00580B39">
              <w:rPr>
                <w:rFonts w:asciiTheme="minorHAnsi" w:hAnsiTheme="minorHAnsi" w:cstheme="minorHAnsi"/>
                <w:sz w:val="22"/>
                <w:szCs w:val="22"/>
              </w:rPr>
              <w:t>officers</w:t>
            </w:r>
            <w:proofErr w:type="gramEnd"/>
            <w:r w:rsidRPr="00580B39">
              <w:rPr>
                <w:rFonts w:asciiTheme="minorHAnsi" w:hAnsiTheme="minorHAnsi" w:cstheme="minorHAnsi"/>
                <w:sz w:val="22"/>
                <w:szCs w:val="22"/>
              </w:rPr>
              <w:t xml:space="preserve"> and members of SELNET, and appropriate employees of external organisations. </w:t>
            </w:r>
          </w:p>
        </w:tc>
      </w:tr>
      <w:tr w:rsidR="009356EC" w:rsidRPr="00580B39" w14:paraId="6E407AF8" w14:textId="77777777" w:rsidTr="00187B03">
        <w:tc>
          <w:tcPr>
            <w:tcW w:w="403" w:type="pct"/>
            <w:gridSpan w:val="2"/>
            <w:shd w:val="clear" w:color="auto" w:fill="auto"/>
          </w:tcPr>
          <w:p w14:paraId="022F9D54" w14:textId="77777777" w:rsidR="009356EC" w:rsidRPr="00580B39" w:rsidRDefault="009356EC" w:rsidP="00187B03">
            <w:pPr>
              <w:spacing w:before="120" w:after="0" w:line="300" w:lineRule="auto"/>
              <w:rPr>
                <w:rFonts w:asciiTheme="minorHAnsi" w:hAnsiTheme="minorHAnsi" w:cstheme="minorHAnsi"/>
                <w:b/>
                <w:sz w:val="22"/>
                <w:szCs w:val="22"/>
              </w:rPr>
            </w:pPr>
            <w:r w:rsidRPr="00580B39">
              <w:rPr>
                <w:rFonts w:asciiTheme="minorHAnsi" w:hAnsiTheme="minorHAnsi" w:cstheme="minorHAnsi"/>
                <w:b/>
                <w:sz w:val="22"/>
                <w:szCs w:val="22"/>
              </w:rPr>
              <w:t>c)</w:t>
            </w:r>
          </w:p>
        </w:tc>
        <w:tc>
          <w:tcPr>
            <w:tcW w:w="1088" w:type="pct"/>
            <w:gridSpan w:val="2"/>
            <w:shd w:val="clear" w:color="auto" w:fill="auto"/>
          </w:tcPr>
          <w:p w14:paraId="77B34B0C" w14:textId="77777777" w:rsidR="009356EC" w:rsidRPr="00580B39" w:rsidRDefault="009356EC" w:rsidP="00187B03">
            <w:pPr>
              <w:spacing w:before="120" w:after="0" w:line="300" w:lineRule="auto"/>
              <w:rPr>
                <w:rFonts w:asciiTheme="minorHAnsi" w:hAnsiTheme="minorHAnsi" w:cstheme="minorHAnsi"/>
                <w:b/>
                <w:bCs/>
                <w:sz w:val="22"/>
                <w:szCs w:val="22"/>
              </w:rPr>
            </w:pPr>
            <w:r w:rsidRPr="00580B39">
              <w:rPr>
                <w:rFonts w:asciiTheme="minorHAnsi" w:hAnsiTheme="minorHAnsi" w:cstheme="minorHAnsi"/>
                <w:b/>
                <w:bCs/>
                <w:sz w:val="22"/>
                <w:szCs w:val="22"/>
              </w:rPr>
              <w:t>Manages</w:t>
            </w:r>
          </w:p>
        </w:tc>
        <w:tc>
          <w:tcPr>
            <w:tcW w:w="3509" w:type="pct"/>
          </w:tcPr>
          <w:p w14:paraId="3452F9A8" w14:textId="77777777" w:rsidR="009356EC" w:rsidRPr="00580B39" w:rsidRDefault="009356EC" w:rsidP="00187B03">
            <w:pPr>
              <w:spacing w:before="120" w:after="0" w:line="300" w:lineRule="auto"/>
              <w:rPr>
                <w:rFonts w:asciiTheme="minorHAnsi" w:hAnsiTheme="minorHAnsi" w:cstheme="minorHAnsi"/>
                <w:sz w:val="22"/>
                <w:szCs w:val="22"/>
              </w:rPr>
            </w:pPr>
            <w:r w:rsidRPr="00580B39">
              <w:rPr>
                <w:rFonts w:asciiTheme="minorHAnsi" w:hAnsiTheme="minorHAnsi" w:cstheme="minorHAnsi"/>
                <w:sz w:val="22"/>
                <w:szCs w:val="22"/>
              </w:rPr>
              <w:t>There are no staff management responsibilities within the post</w:t>
            </w:r>
          </w:p>
        </w:tc>
      </w:tr>
    </w:tbl>
    <w:p w14:paraId="368AC2FE" w14:textId="77777777" w:rsidR="009356EC" w:rsidRPr="00580B39" w:rsidRDefault="009356EC" w:rsidP="00F85946">
      <w:pPr>
        <w:pStyle w:val="NoSpacing"/>
        <w:spacing w:afterLines="60" w:after="144"/>
        <w:jc w:val="both"/>
        <w:rPr>
          <w:rFonts w:asciiTheme="minorHAnsi" w:hAnsiTheme="minorHAnsi" w:cstheme="minorHAnsi"/>
          <w:b/>
          <w:sz w:val="22"/>
          <w:szCs w:val="22"/>
        </w:rPr>
      </w:pPr>
    </w:p>
    <w:p w14:paraId="4757622D" w14:textId="77777777" w:rsidR="009356EC" w:rsidRPr="00580B39" w:rsidRDefault="009356EC" w:rsidP="009356EC">
      <w:pPr>
        <w:spacing w:before="120" w:after="0" w:line="300" w:lineRule="auto"/>
        <w:jc w:val="both"/>
        <w:rPr>
          <w:rFonts w:asciiTheme="minorHAnsi" w:hAnsiTheme="minorHAnsi" w:cstheme="minorHAnsi"/>
          <w:b/>
          <w:sz w:val="22"/>
          <w:szCs w:val="22"/>
          <w:u w:val="single"/>
        </w:rPr>
      </w:pPr>
      <w:r w:rsidRPr="00580B39">
        <w:rPr>
          <w:rFonts w:asciiTheme="minorHAnsi" w:hAnsiTheme="minorHAnsi" w:cstheme="minorHAnsi"/>
          <w:b/>
          <w:sz w:val="22"/>
          <w:szCs w:val="22"/>
          <w:u w:val="single"/>
        </w:rPr>
        <w:t>JOB SUMMARY</w:t>
      </w:r>
    </w:p>
    <w:p w14:paraId="4F20DA99" w14:textId="770C7632" w:rsidR="00717B86" w:rsidRPr="00580B39" w:rsidRDefault="009356EC" w:rsidP="00A1763C">
      <w:pPr>
        <w:pStyle w:val="NoSpacing"/>
        <w:spacing w:before="120" w:afterLines="60" w:after="144" w:line="300" w:lineRule="auto"/>
        <w:jc w:val="both"/>
        <w:rPr>
          <w:rFonts w:asciiTheme="minorHAnsi" w:hAnsiTheme="minorHAnsi" w:cstheme="minorHAnsi"/>
          <w:sz w:val="22"/>
          <w:szCs w:val="22"/>
        </w:rPr>
      </w:pPr>
      <w:r w:rsidRPr="00580B39">
        <w:rPr>
          <w:rFonts w:asciiTheme="minorHAnsi" w:hAnsiTheme="minorHAnsi" w:cstheme="minorHAnsi"/>
          <w:bCs/>
          <w:sz w:val="22"/>
          <w:szCs w:val="22"/>
        </w:rPr>
        <w:t xml:space="preserve">The post holder will </w:t>
      </w:r>
      <w:r w:rsidR="00827081" w:rsidRPr="00580B39">
        <w:rPr>
          <w:rFonts w:asciiTheme="minorHAnsi" w:hAnsiTheme="minorHAnsi" w:cstheme="minorHAnsi"/>
          <w:bCs/>
          <w:sz w:val="22"/>
          <w:szCs w:val="22"/>
        </w:rPr>
        <w:t xml:space="preserve">be </w:t>
      </w:r>
      <w:r w:rsidR="00580B39">
        <w:rPr>
          <w:rFonts w:asciiTheme="minorHAnsi" w:hAnsiTheme="minorHAnsi" w:cstheme="minorHAnsi"/>
          <w:bCs/>
          <w:sz w:val="22"/>
          <w:szCs w:val="22"/>
        </w:rPr>
        <w:t xml:space="preserve">an </w:t>
      </w:r>
      <w:r w:rsidR="00827081" w:rsidRPr="00580B39">
        <w:rPr>
          <w:rFonts w:asciiTheme="minorHAnsi" w:hAnsiTheme="minorHAnsi" w:cstheme="minorHAnsi"/>
          <w:bCs/>
          <w:sz w:val="22"/>
          <w:szCs w:val="22"/>
        </w:rPr>
        <w:t xml:space="preserve">essential </w:t>
      </w:r>
      <w:r w:rsidR="00580B39">
        <w:rPr>
          <w:rFonts w:asciiTheme="minorHAnsi" w:hAnsiTheme="minorHAnsi" w:cstheme="minorHAnsi"/>
          <w:bCs/>
          <w:sz w:val="22"/>
          <w:szCs w:val="22"/>
        </w:rPr>
        <w:t xml:space="preserve">resource </w:t>
      </w:r>
      <w:r w:rsidR="00580B39" w:rsidRPr="00580B39">
        <w:rPr>
          <w:rFonts w:asciiTheme="minorHAnsi" w:hAnsiTheme="minorHAnsi" w:cstheme="minorHAnsi"/>
          <w:bCs/>
          <w:sz w:val="22"/>
          <w:szCs w:val="22"/>
        </w:rPr>
        <w:t>for customers accessing th</w:t>
      </w:r>
      <w:r w:rsidR="00580B39">
        <w:rPr>
          <w:rFonts w:asciiTheme="minorHAnsi" w:hAnsiTheme="minorHAnsi" w:cstheme="minorHAnsi"/>
          <w:bCs/>
          <w:sz w:val="22"/>
          <w:szCs w:val="22"/>
        </w:rPr>
        <w:t>e</w:t>
      </w:r>
      <w:r w:rsidR="00580B39" w:rsidRPr="00580B39">
        <w:rPr>
          <w:rFonts w:asciiTheme="minorHAnsi" w:hAnsiTheme="minorHAnsi" w:cstheme="minorHAnsi"/>
          <w:bCs/>
          <w:sz w:val="22"/>
          <w:szCs w:val="22"/>
        </w:rPr>
        <w:t xml:space="preserve"> service </w:t>
      </w:r>
      <w:r w:rsidR="00827081" w:rsidRPr="00580B39">
        <w:rPr>
          <w:rFonts w:asciiTheme="minorHAnsi" w:hAnsiTheme="minorHAnsi" w:cstheme="minorHAnsi"/>
          <w:bCs/>
          <w:sz w:val="22"/>
          <w:szCs w:val="22"/>
        </w:rPr>
        <w:t xml:space="preserve">to help </w:t>
      </w:r>
      <w:r w:rsidR="00580B39">
        <w:rPr>
          <w:rFonts w:asciiTheme="minorHAnsi" w:hAnsiTheme="minorHAnsi" w:cstheme="minorHAnsi"/>
          <w:bCs/>
          <w:sz w:val="22"/>
          <w:szCs w:val="22"/>
        </w:rPr>
        <w:t xml:space="preserve">them </w:t>
      </w:r>
      <w:r w:rsidR="00827081" w:rsidRPr="00580B39">
        <w:rPr>
          <w:rFonts w:asciiTheme="minorHAnsi" w:hAnsiTheme="minorHAnsi" w:cstheme="minorHAnsi"/>
          <w:bCs/>
          <w:sz w:val="22"/>
          <w:szCs w:val="22"/>
        </w:rPr>
        <w:t xml:space="preserve">break </w:t>
      </w:r>
      <w:r w:rsidR="00A1763C">
        <w:rPr>
          <w:rFonts w:asciiTheme="minorHAnsi" w:hAnsiTheme="minorHAnsi" w:cstheme="minorHAnsi"/>
          <w:bCs/>
          <w:sz w:val="22"/>
          <w:szCs w:val="22"/>
        </w:rPr>
        <w:t>a</w:t>
      </w:r>
      <w:r w:rsidR="00827081" w:rsidRPr="00580B39">
        <w:rPr>
          <w:rFonts w:asciiTheme="minorHAnsi" w:hAnsiTheme="minorHAnsi" w:cstheme="minorHAnsi"/>
          <w:bCs/>
          <w:sz w:val="22"/>
          <w:szCs w:val="22"/>
        </w:rPr>
        <w:t xml:space="preserve"> cycle of crisis</w:t>
      </w:r>
      <w:r w:rsidR="00580B39">
        <w:rPr>
          <w:rFonts w:asciiTheme="minorHAnsi" w:hAnsiTheme="minorHAnsi" w:cstheme="minorHAnsi"/>
          <w:bCs/>
          <w:sz w:val="22"/>
          <w:szCs w:val="22"/>
        </w:rPr>
        <w:t xml:space="preserve"> and will s</w:t>
      </w:r>
      <w:r w:rsidR="00827081" w:rsidRPr="00580B39">
        <w:rPr>
          <w:rFonts w:asciiTheme="minorHAnsi" w:hAnsiTheme="minorHAnsi" w:cstheme="minorHAnsi"/>
          <w:bCs/>
          <w:sz w:val="22"/>
          <w:szCs w:val="22"/>
        </w:rPr>
        <w:t>upport</w:t>
      </w:r>
      <w:r w:rsidR="00580B39">
        <w:rPr>
          <w:rFonts w:asciiTheme="minorHAnsi" w:hAnsiTheme="minorHAnsi" w:cstheme="minorHAnsi"/>
          <w:bCs/>
          <w:sz w:val="22"/>
          <w:szCs w:val="22"/>
        </w:rPr>
        <w:t xml:space="preserve"> </w:t>
      </w:r>
      <w:r w:rsidR="00827081" w:rsidRPr="00580B39">
        <w:rPr>
          <w:rFonts w:asciiTheme="minorHAnsi" w:hAnsiTheme="minorHAnsi" w:cstheme="minorHAnsi"/>
          <w:bCs/>
          <w:sz w:val="22"/>
          <w:szCs w:val="22"/>
        </w:rPr>
        <w:t>customers needing additional guidance and direction</w:t>
      </w:r>
      <w:r w:rsidR="00A1763C">
        <w:rPr>
          <w:rFonts w:asciiTheme="minorHAnsi" w:hAnsiTheme="minorHAnsi" w:cstheme="minorHAnsi"/>
          <w:bCs/>
          <w:sz w:val="22"/>
          <w:szCs w:val="22"/>
        </w:rPr>
        <w:t xml:space="preserve">. </w:t>
      </w:r>
      <w:r w:rsidR="00717B86" w:rsidRPr="00580B39">
        <w:rPr>
          <w:rFonts w:asciiTheme="minorHAnsi" w:hAnsiTheme="minorHAnsi" w:cstheme="minorHAnsi"/>
          <w:sz w:val="22"/>
          <w:szCs w:val="22"/>
        </w:rPr>
        <w:t xml:space="preserve">They will develop a knowledge base of external resources that can support people in crisis and an understanding of the difficulties some residents face. </w:t>
      </w:r>
    </w:p>
    <w:p w14:paraId="217C0447" w14:textId="47DB4994" w:rsidR="00827081" w:rsidRPr="00580B39" w:rsidRDefault="00827081" w:rsidP="00717B86">
      <w:pPr>
        <w:pStyle w:val="NoSpacing"/>
        <w:spacing w:before="120" w:afterLines="60" w:after="144" w:line="300" w:lineRule="auto"/>
        <w:jc w:val="both"/>
        <w:rPr>
          <w:rFonts w:asciiTheme="minorHAnsi" w:hAnsiTheme="minorHAnsi" w:cstheme="minorHAnsi"/>
          <w:bCs/>
          <w:sz w:val="22"/>
          <w:szCs w:val="22"/>
        </w:rPr>
      </w:pPr>
      <w:r w:rsidRPr="00580B39">
        <w:rPr>
          <w:rFonts w:asciiTheme="minorHAnsi" w:hAnsiTheme="minorHAnsi" w:cstheme="minorHAnsi"/>
          <w:bCs/>
          <w:sz w:val="22"/>
          <w:szCs w:val="22"/>
        </w:rPr>
        <w:t>As</w:t>
      </w:r>
      <w:r w:rsidR="00B560D9">
        <w:rPr>
          <w:rFonts w:asciiTheme="minorHAnsi" w:hAnsiTheme="minorHAnsi" w:cstheme="minorHAnsi"/>
          <w:bCs/>
          <w:sz w:val="22"/>
          <w:szCs w:val="22"/>
        </w:rPr>
        <w:t xml:space="preserve"> </w:t>
      </w:r>
      <w:r w:rsidRPr="00580B39">
        <w:rPr>
          <w:rFonts w:asciiTheme="minorHAnsi" w:hAnsiTheme="minorHAnsi" w:cstheme="minorHAnsi"/>
          <w:bCs/>
          <w:sz w:val="22"/>
          <w:szCs w:val="22"/>
        </w:rPr>
        <w:t>customer</w:t>
      </w:r>
      <w:r w:rsidR="00B560D9">
        <w:rPr>
          <w:rFonts w:asciiTheme="minorHAnsi" w:hAnsiTheme="minorHAnsi" w:cstheme="minorHAnsi"/>
          <w:bCs/>
          <w:sz w:val="22"/>
          <w:szCs w:val="22"/>
        </w:rPr>
        <w:t>s</w:t>
      </w:r>
      <w:r w:rsidRPr="00580B39">
        <w:rPr>
          <w:rFonts w:asciiTheme="minorHAnsi" w:hAnsiTheme="minorHAnsi" w:cstheme="minorHAnsi"/>
          <w:bCs/>
          <w:sz w:val="22"/>
          <w:szCs w:val="22"/>
        </w:rPr>
        <w:t xml:space="preserve"> access the service</w:t>
      </w:r>
      <w:r w:rsidR="00B560D9">
        <w:rPr>
          <w:rFonts w:asciiTheme="minorHAnsi" w:hAnsiTheme="minorHAnsi" w:cstheme="minorHAnsi"/>
          <w:bCs/>
          <w:sz w:val="22"/>
          <w:szCs w:val="22"/>
        </w:rPr>
        <w:t>,</w:t>
      </w:r>
      <w:r w:rsidRPr="00580B39">
        <w:rPr>
          <w:rFonts w:asciiTheme="minorHAnsi" w:hAnsiTheme="minorHAnsi" w:cstheme="minorHAnsi"/>
          <w:bCs/>
          <w:sz w:val="22"/>
          <w:szCs w:val="22"/>
        </w:rPr>
        <w:t xml:space="preserve"> their a</w:t>
      </w:r>
      <w:r w:rsidR="009356EC" w:rsidRPr="00580B39">
        <w:rPr>
          <w:rFonts w:asciiTheme="minorHAnsi" w:hAnsiTheme="minorHAnsi" w:cstheme="minorHAnsi"/>
          <w:bCs/>
          <w:sz w:val="22"/>
          <w:szCs w:val="22"/>
        </w:rPr>
        <w:t xml:space="preserve">pplications </w:t>
      </w:r>
      <w:r w:rsidRPr="00580B39">
        <w:rPr>
          <w:rFonts w:asciiTheme="minorHAnsi" w:hAnsiTheme="minorHAnsi" w:cstheme="minorHAnsi"/>
          <w:bCs/>
          <w:sz w:val="22"/>
          <w:szCs w:val="22"/>
        </w:rPr>
        <w:t>will be reviewed by colleagues and</w:t>
      </w:r>
      <w:r w:rsidR="00B560D9">
        <w:rPr>
          <w:rFonts w:asciiTheme="minorHAnsi" w:hAnsiTheme="minorHAnsi" w:cstheme="minorHAnsi"/>
          <w:bCs/>
          <w:sz w:val="22"/>
          <w:szCs w:val="22"/>
        </w:rPr>
        <w:t>,</w:t>
      </w:r>
      <w:r w:rsidRPr="00580B39">
        <w:rPr>
          <w:rFonts w:asciiTheme="minorHAnsi" w:hAnsiTheme="minorHAnsi" w:cstheme="minorHAnsi"/>
          <w:bCs/>
          <w:sz w:val="22"/>
          <w:szCs w:val="22"/>
        </w:rPr>
        <w:t xml:space="preserve"> if eligible</w:t>
      </w:r>
      <w:r w:rsidR="00B560D9">
        <w:rPr>
          <w:rFonts w:asciiTheme="minorHAnsi" w:hAnsiTheme="minorHAnsi" w:cstheme="minorHAnsi"/>
          <w:bCs/>
          <w:sz w:val="22"/>
          <w:szCs w:val="22"/>
        </w:rPr>
        <w:t>,</w:t>
      </w:r>
      <w:r w:rsidRPr="00580B39">
        <w:rPr>
          <w:rFonts w:asciiTheme="minorHAnsi" w:hAnsiTheme="minorHAnsi" w:cstheme="minorHAnsi"/>
          <w:bCs/>
          <w:sz w:val="22"/>
          <w:szCs w:val="22"/>
        </w:rPr>
        <w:t xml:space="preserve"> </w:t>
      </w:r>
      <w:r w:rsidR="009356EC" w:rsidRPr="00580B39">
        <w:rPr>
          <w:rFonts w:asciiTheme="minorHAnsi" w:hAnsiTheme="minorHAnsi" w:cstheme="minorHAnsi"/>
          <w:bCs/>
          <w:sz w:val="22"/>
          <w:szCs w:val="22"/>
        </w:rPr>
        <w:t>present</w:t>
      </w:r>
      <w:r w:rsidR="00580B39">
        <w:rPr>
          <w:rFonts w:asciiTheme="minorHAnsi" w:hAnsiTheme="minorHAnsi" w:cstheme="minorHAnsi"/>
          <w:bCs/>
          <w:sz w:val="22"/>
          <w:szCs w:val="22"/>
        </w:rPr>
        <w:t>ed</w:t>
      </w:r>
      <w:r w:rsidR="009356EC" w:rsidRPr="00580B39">
        <w:rPr>
          <w:rFonts w:asciiTheme="minorHAnsi" w:hAnsiTheme="minorHAnsi" w:cstheme="minorHAnsi"/>
          <w:bCs/>
          <w:sz w:val="22"/>
          <w:szCs w:val="22"/>
        </w:rPr>
        <w:t xml:space="preserve"> for an award under the scheme’s offer. </w:t>
      </w:r>
      <w:r w:rsidRPr="00580B39">
        <w:rPr>
          <w:rFonts w:asciiTheme="minorHAnsi" w:hAnsiTheme="minorHAnsi" w:cstheme="minorHAnsi"/>
          <w:bCs/>
          <w:sz w:val="22"/>
          <w:szCs w:val="22"/>
        </w:rPr>
        <w:t xml:space="preserve">The </w:t>
      </w:r>
      <w:r w:rsidR="00B560D9">
        <w:rPr>
          <w:rFonts w:asciiTheme="minorHAnsi" w:hAnsiTheme="minorHAnsi" w:cstheme="minorHAnsi"/>
          <w:bCs/>
          <w:sz w:val="22"/>
          <w:szCs w:val="22"/>
        </w:rPr>
        <w:t xml:space="preserve">Customer Support Keyworker </w:t>
      </w:r>
      <w:r w:rsidRPr="00580B39">
        <w:rPr>
          <w:rFonts w:asciiTheme="minorHAnsi" w:hAnsiTheme="minorHAnsi" w:cstheme="minorHAnsi"/>
          <w:bCs/>
          <w:sz w:val="22"/>
          <w:szCs w:val="22"/>
        </w:rPr>
        <w:t xml:space="preserve">will </w:t>
      </w:r>
      <w:r w:rsidR="00580B39">
        <w:rPr>
          <w:rFonts w:asciiTheme="minorHAnsi" w:hAnsiTheme="minorHAnsi" w:cstheme="minorHAnsi"/>
          <w:bCs/>
          <w:sz w:val="22"/>
          <w:szCs w:val="22"/>
        </w:rPr>
        <w:t>engage</w:t>
      </w:r>
      <w:r w:rsidRPr="00580B39">
        <w:rPr>
          <w:rFonts w:asciiTheme="minorHAnsi" w:hAnsiTheme="minorHAnsi" w:cstheme="minorHAnsi"/>
          <w:bCs/>
          <w:sz w:val="22"/>
          <w:szCs w:val="22"/>
        </w:rPr>
        <w:t xml:space="preserve"> with customers at any stage of the customer</w:t>
      </w:r>
      <w:r w:rsidR="00B560D9">
        <w:rPr>
          <w:rFonts w:asciiTheme="minorHAnsi" w:hAnsiTheme="minorHAnsi" w:cstheme="minorHAnsi"/>
          <w:bCs/>
          <w:sz w:val="22"/>
          <w:szCs w:val="22"/>
        </w:rPr>
        <w:t>’</w:t>
      </w:r>
      <w:r w:rsidRPr="00580B39">
        <w:rPr>
          <w:rFonts w:asciiTheme="minorHAnsi" w:hAnsiTheme="minorHAnsi" w:cstheme="minorHAnsi"/>
          <w:bCs/>
          <w:sz w:val="22"/>
          <w:szCs w:val="22"/>
        </w:rPr>
        <w:t>s interaction with the scheme</w:t>
      </w:r>
      <w:r w:rsidR="00580B39">
        <w:rPr>
          <w:rFonts w:asciiTheme="minorHAnsi" w:hAnsiTheme="minorHAnsi" w:cstheme="minorHAnsi"/>
          <w:bCs/>
          <w:sz w:val="22"/>
          <w:szCs w:val="22"/>
        </w:rPr>
        <w:t xml:space="preserve">. They will </w:t>
      </w:r>
      <w:r w:rsidRPr="00580B39">
        <w:rPr>
          <w:rFonts w:asciiTheme="minorHAnsi" w:hAnsiTheme="minorHAnsi" w:cstheme="minorHAnsi"/>
          <w:bCs/>
          <w:sz w:val="22"/>
          <w:szCs w:val="22"/>
        </w:rPr>
        <w:t>undertake an initial diagnostic of customers current situation</w:t>
      </w:r>
      <w:r w:rsidR="00580B39">
        <w:rPr>
          <w:rFonts w:asciiTheme="minorHAnsi" w:hAnsiTheme="minorHAnsi" w:cstheme="minorHAnsi"/>
          <w:bCs/>
          <w:sz w:val="22"/>
          <w:szCs w:val="22"/>
        </w:rPr>
        <w:t xml:space="preserve">, </w:t>
      </w:r>
      <w:r w:rsidR="004A69A0" w:rsidRPr="00580B39">
        <w:rPr>
          <w:rFonts w:asciiTheme="minorHAnsi" w:hAnsiTheme="minorHAnsi" w:cstheme="minorHAnsi"/>
          <w:bCs/>
          <w:sz w:val="22"/>
          <w:szCs w:val="22"/>
        </w:rPr>
        <w:t xml:space="preserve">establish </w:t>
      </w:r>
      <w:r w:rsidR="00580B39">
        <w:rPr>
          <w:rFonts w:asciiTheme="minorHAnsi" w:hAnsiTheme="minorHAnsi" w:cstheme="minorHAnsi"/>
          <w:bCs/>
          <w:sz w:val="22"/>
          <w:szCs w:val="22"/>
        </w:rPr>
        <w:t xml:space="preserve">the </w:t>
      </w:r>
      <w:r w:rsidRPr="00580B39">
        <w:rPr>
          <w:rFonts w:asciiTheme="minorHAnsi" w:hAnsiTheme="minorHAnsi" w:cstheme="minorHAnsi"/>
          <w:bCs/>
          <w:sz w:val="22"/>
          <w:szCs w:val="22"/>
        </w:rPr>
        <w:t xml:space="preserve">reasons behind </w:t>
      </w:r>
      <w:r w:rsidR="00580B39">
        <w:rPr>
          <w:rFonts w:asciiTheme="minorHAnsi" w:hAnsiTheme="minorHAnsi" w:cstheme="minorHAnsi"/>
          <w:bCs/>
          <w:sz w:val="22"/>
          <w:szCs w:val="22"/>
        </w:rPr>
        <w:t>the c</w:t>
      </w:r>
      <w:r w:rsidRPr="00580B39">
        <w:rPr>
          <w:rFonts w:asciiTheme="minorHAnsi" w:hAnsiTheme="minorHAnsi" w:cstheme="minorHAnsi"/>
          <w:bCs/>
          <w:sz w:val="22"/>
          <w:szCs w:val="22"/>
        </w:rPr>
        <w:t>risis</w:t>
      </w:r>
      <w:r w:rsidR="00B560D9">
        <w:rPr>
          <w:rFonts w:asciiTheme="minorHAnsi" w:hAnsiTheme="minorHAnsi" w:cstheme="minorHAnsi"/>
          <w:bCs/>
          <w:sz w:val="22"/>
          <w:szCs w:val="22"/>
        </w:rPr>
        <w:t>,</w:t>
      </w:r>
      <w:r w:rsidR="00FE0029" w:rsidRPr="00580B39">
        <w:rPr>
          <w:rFonts w:asciiTheme="minorHAnsi" w:hAnsiTheme="minorHAnsi" w:cstheme="minorHAnsi"/>
          <w:bCs/>
          <w:sz w:val="22"/>
          <w:szCs w:val="22"/>
        </w:rPr>
        <w:t xml:space="preserve"> and </w:t>
      </w:r>
      <w:r w:rsidR="00580B39">
        <w:rPr>
          <w:rFonts w:asciiTheme="minorHAnsi" w:hAnsiTheme="minorHAnsi" w:cstheme="minorHAnsi"/>
          <w:bCs/>
          <w:sz w:val="22"/>
          <w:szCs w:val="22"/>
        </w:rPr>
        <w:t xml:space="preserve">then </w:t>
      </w:r>
      <w:r w:rsidR="004A69A0" w:rsidRPr="00580B39">
        <w:rPr>
          <w:rFonts w:asciiTheme="minorHAnsi" w:hAnsiTheme="minorHAnsi" w:cstheme="minorHAnsi"/>
          <w:bCs/>
          <w:sz w:val="22"/>
          <w:szCs w:val="22"/>
        </w:rPr>
        <w:t xml:space="preserve">support them to </w:t>
      </w:r>
      <w:r w:rsidR="00A1763C">
        <w:rPr>
          <w:rFonts w:asciiTheme="minorHAnsi" w:hAnsiTheme="minorHAnsi" w:cstheme="minorHAnsi"/>
          <w:bCs/>
          <w:sz w:val="22"/>
          <w:szCs w:val="22"/>
        </w:rPr>
        <w:t>access</w:t>
      </w:r>
      <w:r w:rsidR="00FE0029" w:rsidRPr="00580B39">
        <w:rPr>
          <w:rFonts w:asciiTheme="minorHAnsi" w:hAnsiTheme="minorHAnsi" w:cstheme="minorHAnsi"/>
          <w:bCs/>
          <w:sz w:val="22"/>
          <w:szCs w:val="22"/>
        </w:rPr>
        <w:t xml:space="preserve"> avenues</w:t>
      </w:r>
      <w:r w:rsidR="004A69A0" w:rsidRPr="00580B39">
        <w:rPr>
          <w:rFonts w:asciiTheme="minorHAnsi" w:hAnsiTheme="minorHAnsi" w:cstheme="minorHAnsi"/>
          <w:bCs/>
          <w:sz w:val="22"/>
          <w:szCs w:val="22"/>
        </w:rPr>
        <w:t xml:space="preserve"> </w:t>
      </w:r>
      <w:r w:rsidR="00A1763C">
        <w:rPr>
          <w:rFonts w:asciiTheme="minorHAnsi" w:hAnsiTheme="minorHAnsi" w:cstheme="minorHAnsi"/>
          <w:bCs/>
          <w:sz w:val="22"/>
          <w:szCs w:val="22"/>
        </w:rPr>
        <w:t xml:space="preserve">of support that are available </w:t>
      </w:r>
      <w:r w:rsidR="00FE0029" w:rsidRPr="00580B39">
        <w:rPr>
          <w:rFonts w:asciiTheme="minorHAnsi" w:hAnsiTheme="minorHAnsi" w:cstheme="minorHAnsi"/>
          <w:bCs/>
          <w:sz w:val="22"/>
          <w:szCs w:val="22"/>
        </w:rPr>
        <w:t xml:space="preserve">to </w:t>
      </w:r>
      <w:r w:rsidR="00A1763C">
        <w:rPr>
          <w:rFonts w:asciiTheme="minorHAnsi" w:hAnsiTheme="minorHAnsi" w:cstheme="minorHAnsi"/>
          <w:bCs/>
          <w:sz w:val="22"/>
          <w:szCs w:val="22"/>
        </w:rPr>
        <w:t xml:space="preserve">meet </w:t>
      </w:r>
      <w:r w:rsidR="00B560D9">
        <w:rPr>
          <w:rFonts w:asciiTheme="minorHAnsi" w:hAnsiTheme="minorHAnsi" w:cstheme="minorHAnsi"/>
          <w:bCs/>
          <w:sz w:val="22"/>
          <w:szCs w:val="22"/>
        </w:rPr>
        <w:t>the needs of the customer and their family.</w:t>
      </w:r>
    </w:p>
    <w:p w14:paraId="6500D476" w14:textId="77777777" w:rsidR="004A69A0" w:rsidRPr="00580B39" w:rsidRDefault="004A69A0" w:rsidP="00A36703">
      <w:pPr>
        <w:spacing w:before="120" w:after="160" w:line="259" w:lineRule="auto"/>
        <w:jc w:val="both"/>
        <w:rPr>
          <w:rFonts w:asciiTheme="minorHAnsi" w:hAnsiTheme="minorHAnsi" w:cstheme="minorHAnsi"/>
          <w:sz w:val="22"/>
          <w:szCs w:val="22"/>
        </w:rPr>
      </w:pPr>
      <w:r w:rsidRPr="00580B39">
        <w:rPr>
          <w:rFonts w:asciiTheme="minorHAnsi" w:hAnsiTheme="minorHAnsi" w:cstheme="minorHAnsi"/>
          <w:sz w:val="22"/>
          <w:szCs w:val="22"/>
        </w:rPr>
        <w:t>The post holder will work as part of the team to ensure the successful and effective delivery of Essential Household Goods Support Scheme and with other team members to support Selnet's core aims, mission and its strategic plans as set against annual targets.</w:t>
      </w:r>
    </w:p>
    <w:p w14:paraId="7030D9CA" w14:textId="511334BF" w:rsidR="0001159E" w:rsidRPr="00580B39" w:rsidRDefault="009E2CC6" w:rsidP="00A36703">
      <w:pPr>
        <w:pStyle w:val="NoSpacing"/>
        <w:spacing w:afterLines="60" w:after="144" w:line="259" w:lineRule="auto"/>
        <w:jc w:val="both"/>
        <w:rPr>
          <w:rFonts w:asciiTheme="minorHAnsi" w:hAnsiTheme="minorHAnsi" w:cstheme="minorHAnsi"/>
          <w:sz w:val="22"/>
          <w:szCs w:val="22"/>
        </w:rPr>
      </w:pPr>
      <w:bookmarkStart w:id="2" w:name="_Hlk86936154"/>
      <w:r w:rsidRPr="00580B39">
        <w:rPr>
          <w:rFonts w:asciiTheme="minorHAnsi" w:hAnsiTheme="minorHAnsi" w:cstheme="minorHAnsi"/>
          <w:b/>
          <w:sz w:val="22"/>
          <w:szCs w:val="22"/>
        </w:rPr>
        <w:t xml:space="preserve">All tasks and duties </w:t>
      </w:r>
      <w:r w:rsidR="0041406A" w:rsidRPr="00580B39">
        <w:rPr>
          <w:rFonts w:asciiTheme="minorHAnsi" w:hAnsiTheme="minorHAnsi" w:cstheme="minorHAnsi"/>
          <w:b/>
          <w:sz w:val="22"/>
          <w:szCs w:val="22"/>
        </w:rPr>
        <w:t xml:space="preserve">in the job description </w:t>
      </w:r>
      <w:r w:rsidRPr="00580B39">
        <w:rPr>
          <w:rFonts w:asciiTheme="minorHAnsi" w:hAnsiTheme="minorHAnsi" w:cstheme="minorHAnsi"/>
          <w:b/>
          <w:sz w:val="22"/>
          <w:szCs w:val="22"/>
        </w:rPr>
        <w:t xml:space="preserve">must be </w:t>
      </w:r>
      <w:r w:rsidR="002537E0" w:rsidRPr="00580B39">
        <w:rPr>
          <w:rFonts w:asciiTheme="minorHAnsi" w:hAnsiTheme="minorHAnsi" w:cstheme="minorHAnsi"/>
          <w:b/>
          <w:sz w:val="22"/>
          <w:szCs w:val="22"/>
        </w:rPr>
        <w:t>carried out in acc</w:t>
      </w:r>
      <w:r w:rsidRPr="00580B39">
        <w:rPr>
          <w:rFonts w:asciiTheme="minorHAnsi" w:hAnsiTheme="minorHAnsi" w:cstheme="minorHAnsi"/>
          <w:b/>
          <w:sz w:val="22"/>
          <w:szCs w:val="22"/>
        </w:rPr>
        <w:t>ordance with Selnet procedures</w:t>
      </w:r>
      <w:r w:rsidR="00887364" w:rsidRPr="00580B39">
        <w:rPr>
          <w:rFonts w:asciiTheme="minorHAnsi" w:hAnsiTheme="minorHAnsi" w:cstheme="minorHAnsi"/>
          <w:b/>
          <w:sz w:val="22"/>
          <w:szCs w:val="22"/>
        </w:rPr>
        <w:t>. T</w:t>
      </w:r>
      <w:r w:rsidRPr="00580B39">
        <w:rPr>
          <w:rFonts w:asciiTheme="minorHAnsi" w:hAnsiTheme="minorHAnsi" w:cstheme="minorHAnsi"/>
          <w:b/>
          <w:sz w:val="22"/>
          <w:szCs w:val="22"/>
        </w:rPr>
        <w:t xml:space="preserve">he post holder should be </w:t>
      </w:r>
      <w:bookmarkEnd w:id="2"/>
      <w:r w:rsidRPr="00580B39">
        <w:rPr>
          <w:rFonts w:asciiTheme="minorHAnsi" w:hAnsiTheme="minorHAnsi" w:cstheme="minorHAnsi"/>
          <w:b/>
          <w:sz w:val="22"/>
          <w:szCs w:val="22"/>
        </w:rPr>
        <w:t>fully aware of Selnet policy documents and operate within the parameters defined within these</w:t>
      </w:r>
      <w:r w:rsidRPr="00580B39">
        <w:rPr>
          <w:rFonts w:asciiTheme="minorHAnsi" w:hAnsiTheme="minorHAnsi" w:cstheme="minorHAnsi"/>
          <w:sz w:val="22"/>
          <w:szCs w:val="22"/>
        </w:rPr>
        <w:t>.</w:t>
      </w:r>
    </w:p>
    <w:p w14:paraId="2AFDAD07" w14:textId="77777777" w:rsidR="00FC4579" w:rsidRPr="00580B39" w:rsidRDefault="00FC4579" w:rsidP="00B2174E">
      <w:pPr>
        <w:jc w:val="both"/>
        <w:rPr>
          <w:rFonts w:asciiTheme="minorHAnsi" w:hAnsiTheme="minorHAnsi" w:cstheme="minorHAnsi"/>
          <w:b/>
          <w:sz w:val="22"/>
          <w:szCs w:val="22"/>
          <w:u w:val="single"/>
        </w:rPr>
      </w:pPr>
    </w:p>
    <w:p w14:paraId="7C9E48AD" w14:textId="14B8A113" w:rsidR="00255599" w:rsidRPr="00580B39" w:rsidRDefault="00EF2ACD" w:rsidP="00B2174E">
      <w:pPr>
        <w:jc w:val="both"/>
        <w:rPr>
          <w:rFonts w:asciiTheme="minorHAnsi" w:hAnsiTheme="minorHAnsi" w:cstheme="minorHAnsi"/>
          <w:b/>
          <w:sz w:val="22"/>
          <w:szCs w:val="22"/>
          <w:u w:val="single"/>
        </w:rPr>
      </w:pPr>
      <w:r w:rsidRPr="00580B39">
        <w:rPr>
          <w:rFonts w:asciiTheme="minorHAnsi" w:hAnsiTheme="minorHAnsi" w:cstheme="minorHAnsi"/>
          <w:b/>
          <w:sz w:val="22"/>
          <w:szCs w:val="22"/>
          <w:u w:val="single"/>
        </w:rPr>
        <w:t xml:space="preserve">MAIN </w:t>
      </w:r>
      <w:r w:rsidR="00663C32" w:rsidRPr="00580B39">
        <w:rPr>
          <w:rFonts w:asciiTheme="minorHAnsi" w:hAnsiTheme="minorHAnsi" w:cstheme="minorHAnsi"/>
          <w:b/>
          <w:sz w:val="22"/>
          <w:szCs w:val="22"/>
          <w:u w:val="single"/>
        </w:rPr>
        <w:t>DUTIES TASKS AND RESPONSIBILITIES</w:t>
      </w:r>
    </w:p>
    <w:p w14:paraId="11E6AE72" w14:textId="77777777" w:rsidR="00BB3D06" w:rsidRDefault="00BB3D06" w:rsidP="00A36703">
      <w:pPr>
        <w:spacing w:before="240" w:after="240"/>
        <w:jc w:val="both"/>
        <w:rPr>
          <w:rFonts w:asciiTheme="minorHAnsi" w:hAnsiTheme="minorHAnsi" w:cstheme="minorHAnsi"/>
          <w:sz w:val="22"/>
          <w:szCs w:val="22"/>
        </w:rPr>
      </w:pPr>
      <w:r w:rsidRPr="00BB3D06">
        <w:rPr>
          <w:rFonts w:asciiTheme="minorHAnsi" w:hAnsiTheme="minorHAnsi" w:cstheme="minorHAnsi"/>
          <w:sz w:val="22"/>
          <w:szCs w:val="22"/>
        </w:rPr>
        <w:t xml:space="preserve">To work with the Scheme Manager and team members creating an excellent team working environment that together meets the terms of the contract and provide a quality service to residents. </w:t>
      </w:r>
    </w:p>
    <w:p w14:paraId="41F02711" w14:textId="6489B4B7" w:rsidR="00A36703" w:rsidRPr="00580B39" w:rsidRDefault="00A36703" w:rsidP="00A36703">
      <w:pPr>
        <w:spacing w:before="240" w:after="240"/>
        <w:jc w:val="both"/>
        <w:rPr>
          <w:rFonts w:asciiTheme="minorHAnsi" w:hAnsiTheme="minorHAnsi" w:cstheme="minorHAnsi"/>
          <w:sz w:val="22"/>
          <w:szCs w:val="22"/>
        </w:rPr>
      </w:pPr>
      <w:r w:rsidRPr="00580B39">
        <w:rPr>
          <w:rFonts w:asciiTheme="minorHAnsi" w:hAnsiTheme="minorHAnsi" w:cstheme="minorHAnsi"/>
          <w:sz w:val="22"/>
          <w:szCs w:val="22"/>
        </w:rPr>
        <w:t xml:space="preserve">Liaise directly with the service user, referring partners and colleagues to ensure everyone is kept fully informed as each </w:t>
      </w:r>
      <w:r w:rsidR="00141AFF">
        <w:rPr>
          <w:rFonts w:asciiTheme="minorHAnsi" w:hAnsiTheme="minorHAnsi" w:cstheme="minorHAnsi"/>
          <w:sz w:val="22"/>
          <w:szCs w:val="22"/>
        </w:rPr>
        <w:t xml:space="preserve">service user </w:t>
      </w:r>
      <w:r w:rsidRPr="00580B39">
        <w:rPr>
          <w:rFonts w:asciiTheme="minorHAnsi" w:hAnsiTheme="minorHAnsi" w:cstheme="minorHAnsi"/>
          <w:sz w:val="22"/>
          <w:szCs w:val="22"/>
        </w:rPr>
        <w:t>progresses</w:t>
      </w:r>
      <w:r w:rsidR="00141AFF">
        <w:rPr>
          <w:rFonts w:asciiTheme="minorHAnsi" w:hAnsiTheme="minorHAnsi" w:cstheme="minorHAnsi"/>
          <w:sz w:val="22"/>
          <w:szCs w:val="22"/>
        </w:rPr>
        <w:t xml:space="preserve"> through the scheme</w:t>
      </w:r>
      <w:r w:rsidRPr="00580B39">
        <w:rPr>
          <w:rFonts w:asciiTheme="minorHAnsi" w:hAnsiTheme="minorHAnsi" w:cstheme="minorHAnsi"/>
          <w:sz w:val="22"/>
          <w:szCs w:val="22"/>
        </w:rPr>
        <w:t>, goods are supplied, and the service is delivered.</w:t>
      </w:r>
    </w:p>
    <w:p w14:paraId="5B547831" w14:textId="1E249675" w:rsidR="00A36703" w:rsidRPr="00580B39" w:rsidRDefault="00A36703" w:rsidP="00A36703">
      <w:pPr>
        <w:spacing w:before="240" w:after="240"/>
        <w:jc w:val="both"/>
        <w:rPr>
          <w:rFonts w:asciiTheme="minorHAnsi" w:hAnsiTheme="minorHAnsi" w:cstheme="minorHAnsi"/>
          <w:sz w:val="22"/>
          <w:szCs w:val="22"/>
        </w:rPr>
      </w:pPr>
      <w:r w:rsidRPr="00580B39">
        <w:rPr>
          <w:rFonts w:asciiTheme="minorHAnsi" w:hAnsiTheme="minorHAnsi" w:cstheme="minorHAnsi"/>
          <w:sz w:val="22"/>
          <w:szCs w:val="22"/>
        </w:rPr>
        <w:t xml:space="preserve">Work directly with service users to undertake a full assessment </w:t>
      </w:r>
      <w:r w:rsidR="00BF06BA" w:rsidRPr="00580B39">
        <w:rPr>
          <w:rFonts w:asciiTheme="minorHAnsi" w:hAnsiTheme="minorHAnsi" w:cstheme="minorHAnsi"/>
          <w:sz w:val="22"/>
          <w:szCs w:val="22"/>
        </w:rPr>
        <w:t>of</w:t>
      </w:r>
      <w:r w:rsidRPr="00580B39">
        <w:rPr>
          <w:rFonts w:asciiTheme="minorHAnsi" w:hAnsiTheme="minorHAnsi" w:cstheme="minorHAnsi"/>
          <w:sz w:val="22"/>
          <w:szCs w:val="22"/>
        </w:rPr>
        <w:t xml:space="preserve"> </w:t>
      </w:r>
      <w:r w:rsidR="00141AFF">
        <w:rPr>
          <w:rFonts w:asciiTheme="minorHAnsi" w:hAnsiTheme="minorHAnsi" w:cstheme="minorHAnsi"/>
          <w:sz w:val="22"/>
          <w:szCs w:val="22"/>
        </w:rPr>
        <w:t xml:space="preserve">each individual </w:t>
      </w:r>
      <w:r w:rsidRPr="00580B39">
        <w:rPr>
          <w:rFonts w:asciiTheme="minorHAnsi" w:hAnsiTheme="minorHAnsi" w:cstheme="minorHAnsi"/>
          <w:sz w:val="22"/>
          <w:szCs w:val="22"/>
        </w:rPr>
        <w:t>crisis requirement and level of support needed</w:t>
      </w:r>
      <w:r w:rsidR="00BF06BA" w:rsidRPr="00580B39">
        <w:rPr>
          <w:rFonts w:asciiTheme="minorHAnsi" w:hAnsiTheme="minorHAnsi" w:cstheme="minorHAnsi"/>
          <w:sz w:val="22"/>
          <w:szCs w:val="22"/>
        </w:rPr>
        <w:t>, enabling you to tailor your guidance and support direction appropriately.</w:t>
      </w:r>
    </w:p>
    <w:p w14:paraId="5CE76135" w14:textId="2D92B22D" w:rsidR="00BF06BA" w:rsidRPr="00580B39" w:rsidRDefault="00BF06BA" w:rsidP="00BF06BA">
      <w:pPr>
        <w:spacing w:before="240" w:after="240"/>
        <w:jc w:val="both"/>
        <w:rPr>
          <w:rFonts w:asciiTheme="minorHAnsi" w:hAnsiTheme="minorHAnsi" w:cstheme="minorHAnsi"/>
          <w:sz w:val="22"/>
          <w:szCs w:val="22"/>
        </w:rPr>
      </w:pPr>
      <w:r w:rsidRPr="00580B39">
        <w:rPr>
          <w:rFonts w:asciiTheme="minorHAnsi" w:hAnsiTheme="minorHAnsi" w:cstheme="minorHAnsi"/>
          <w:sz w:val="22"/>
          <w:szCs w:val="22"/>
        </w:rPr>
        <w:t xml:space="preserve">Utilise the case file created </w:t>
      </w:r>
      <w:r w:rsidR="00D85821">
        <w:rPr>
          <w:rFonts w:asciiTheme="minorHAnsi" w:hAnsiTheme="minorHAnsi" w:cstheme="minorHAnsi"/>
          <w:sz w:val="22"/>
          <w:szCs w:val="22"/>
        </w:rPr>
        <w:t xml:space="preserve">within the schemes </w:t>
      </w:r>
      <w:r w:rsidR="00D85821" w:rsidRPr="00580B39">
        <w:rPr>
          <w:rFonts w:asciiTheme="minorHAnsi" w:hAnsiTheme="minorHAnsi" w:cstheme="minorHAnsi"/>
          <w:sz w:val="22"/>
          <w:szCs w:val="22"/>
        </w:rPr>
        <w:t xml:space="preserve">management system </w:t>
      </w:r>
      <w:r w:rsidRPr="00580B39">
        <w:rPr>
          <w:rFonts w:asciiTheme="minorHAnsi" w:hAnsiTheme="minorHAnsi" w:cstheme="minorHAnsi"/>
          <w:sz w:val="22"/>
          <w:szCs w:val="22"/>
        </w:rPr>
        <w:t>for each</w:t>
      </w:r>
      <w:r w:rsidR="00141AFF">
        <w:rPr>
          <w:rFonts w:asciiTheme="minorHAnsi" w:hAnsiTheme="minorHAnsi" w:cstheme="minorHAnsi"/>
          <w:sz w:val="22"/>
          <w:szCs w:val="22"/>
        </w:rPr>
        <w:t xml:space="preserve"> service user</w:t>
      </w:r>
      <w:r w:rsidRPr="00580B39">
        <w:rPr>
          <w:rFonts w:asciiTheme="minorHAnsi" w:hAnsiTheme="minorHAnsi" w:cstheme="minorHAnsi"/>
          <w:sz w:val="22"/>
          <w:szCs w:val="22"/>
        </w:rPr>
        <w:t xml:space="preserve">, ensuring regular communication with the </w:t>
      </w:r>
      <w:r w:rsidR="00D85821">
        <w:rPr>
          <w:rFonts w:asciiTheme="minorHAnsi" w:hAnsiTheme="minorHAnsi" w:cstheme="minorHAnsi"/>
          <w:sz w:val="22"/>
          <w:szCs w:val="22"/>
        </w:rPr>
        <w:t xml:space="preserve">customer, colleagues </w:t>
      </w:r>
      <w:r w:rsidRPr="00580B39">
        <w:rPr>
          <w:rFonts w:asciiTheme="minorHAnsi" w:hAnsiTheme="minorHAnsi" w:cstheme="minorHAnsi"/>
          <w:sz w:val="22"/>
          <w:szCs w:val="22"/>
        </w:rPr>
        <w:t xml:space="preserve">and </w:t>
      </w:r>
      <w:r w:rsidR="00D85821">
        <w:rPr>
          <w:rFonts w:asciiTheme="minorHAnsi" w:hAnsiTheme="minorHAnsi" w:cstheme="minorHAnsi"/>
          <w:sz w:val="22"/>
          <w:szCs w:val="22"/>
        </w:rPr>
        <w:t xml:space="preserve">that all </w:t>
      </w:r>
      <w:r w:rsidRPr="00580B39">
        <w:rPr>
          <w:rFonts w:asciiTheme="minorHAnsi" w:hAnsiTheme="minorHAnsi" w:cstheme="minorHAnsi"/>
          <w:sz w:val="22"/>
          <w:szCs w:val="22"/>
        </w:rPr>
        <w:t>updates are recorded.</w:t>
      </w:r>
    </w:p>
    <w:p w14:paraId="693592B3" w14:textId="3E03F4A2" w:rsidR="00BF06BA" w:rsidRPr="00580B39" w:rsidRDefault="00BF06BA" w:rsidP="00BF06BA">
      <w:pPr>
        <w:spacing w:before="240" w:after="240"/>
        <w:jc w:val="both"/>
        <w:rPr>
          <w:rFonts w:asciiTheme="minorHAnsi" w:hAnsiTheme="minorHAnsi" w:cstheme="minorHAnsi"/>
          <w:sz w:val="22"/>
          <w:szCs w:val="22"/>
        </w:rPr>
      </w:pPr>
      <w:r w:rsidRPr="00580B39">
        <w:rPr>
          <w:rFonts w:asciiTheme="minorHAnsi" w:hAnsiTheme="minorHAnsi" w:cstheme="minorHAnsi"/>
          <w:sz w:val="22"/>
          <w:szCs w:val="22"/>
        </w:rPr>
        <w:t>Work supportively with service users to provide additional advice, information and signposting to help address the crisis need and any other barriers</w:t>
      </w:r>
      <w:r w:rsidR="00141AFF">
        <w:rPr>
          <w:rFonts w:asciiTheme="minorHAnsi" w:hAnsiTheme="minorHAnsi" w:cstheme="minorHAnsi"/>
          <w:sz w:val="22"/>
          <w:szCs w:val="22"/>
        </w:rPr>
        <w:t xml:space="preserve"> to inclusion</w:t>
      </w:r>
      <w:r w:rsidRPr="00580B39">
        <w:rPr>
          <w:rFonts w:asciiTheme="minorHAnsi" w:hAnsiTheme="minorHAnsi" w:cstheme="minorHAnsi"/>
          <w:sz w:val="22"/>
          <w:szCs w:val="22"/>
        </w:rPr>
        <w:t xml:space="preserve">. </w:t>
      </w:r>
    </w:p>
    <w:p w14:paraId="7E38C061" w14:textId="12586E87" w:rsidR="00BF06BA" w:rsidRPr="00580B39" w:rsidRDefault="00BF06BA" w:rsidP="00082F6C">
      <w:pPr>
        <w:spacing w:after="0"/>
        <w:jc w:val="both"/>
        <w:rPr>
          <w:rFonts w:asciiTheme="minorHAnsi" w:hAnsiTheme="minorHAnsi" w:cstheme="minorHAnsi"/>
          <w:b/>
          <w:sz w:val="22"/>
          <w:szCs w:val="22"/>
          <w:u w:val="single"/>
        </w:rPr>
      </w:pPr>
      <w:r w:rsidRPr="00580B39">
        <w:rPr>
          <w:rFonts w:asciiTheme="minorHAnsi" w:hAnsiTheme="minorHAnsi" w:cstheme="minorHAnsi"/>
          <w:bCs/>
          <w:sz w:val="22"/>
          <w:szCs w:val="22"/>
        </w:rPr>
        <w:t xml:space="preserve">Discuss </w:t>
      </w:r>
      <w:r w:rsidR="00082F6C" w:rsidRPr="00580B39">
        <w:rPr>
          <w:rFonts w:asciiTheme="minorHAnsi" w:hAnsiTheme="minorHAnsi" w:cstheme="minorHAnsi"/>
          <w:bCs/>
          <w:sz w:val="22"/>
          <w:szCs w:val="22"/>
        </w:rPr>
        <w:t xml:space="preserve">local </w:t>
      </w:r>
      <w:r w:rsidRPr="00580B39">
        <w:rPr>
          <w:rFonts w:asciiTheme="minorHAnsi" w:hAnsiTheme="minorHAnsi" w:cstheme="minorHAnsi"/>
          <w:bCs/>
          <w:sz w:val="22"/>
          <w:szCs w:val="22"/>
        </w:rPr>
        <w:t xml:space="preserve">options available to the customer </w:t>
      </w:r>
      <w:r w:rsidR="00D85821">
        <w:rPr>
          <w:rFonts w:asciiTheme="minorHAnsi" w:hAnsiTheme="minorHAnsi" w:cstheme="minorHAnsi"/>
          <w:bCs/>
          <w:sz w:val="22"/>
          <w:szCs w:val="22"/>
        </w:rPr>
        <w:t xml:space="preserve">that will support </w:t>
      </w:r>
      <w:r w:rsidR="00141AFF">
        <w:rPr>
          <w:rFonts w:asciiTheme="minorHAnsi" w:hAnsiTheme="minorHAnsi" w:cstheme="minorHAnsi"/>
          <w:bCs/>
          <w:sz w:val="22"/>
          <w:szCs w:val="22"/>
        </w:rPr>
        <w:t xml:space="preserve">the </w:t>
      </w:r>
      <w:r w:rsidRPr="00580B39">
        <w:rPr>
          <w:rFonts w:asciiTheme="minorHAnsi" w:hAnsiTheme="minorHAnsi" w:cstheme="minorHAnsi"/>
          <w:bCs/>
          <w:sz w:val="22"/>
          <w:szCs w:val="22"/>
        </w:rPr>
        <w:t xml:space="preserve">needs </w:t>
      </w:r>
      <w:r w:rsidR="00D85821">
        <w:rPr>
          <w:rFonts w:asciiTheme="minorHAnsi" w:hAnsiTheme="minorHAnsi" w:cstheme="minorHAnsi"/>
          <w:bCs/>
          <w:sz w:val="22"/>
          <w:szCs w:val="22"/>
        </w:rPr>
        <w:t xml:space="preserve">you have </w:t>
      </w:r>
      <w:r w:rsidRPr="00580B39">
        <w:rPr>
          <w:rFonts w:asciiTheme="minorHAnsi" w:hAnsiTheme="minorHAnsi" w:cstheme="minorHAnsi"/>
          <w:bCs/>
          <w:sz w:val="22"/>
          <w:szCs w:val="22"/>
        </w:rPr>
        <w:t>identified</w:t>
      </w:r>
      <w:r w:rsidR="00082F6C" w:rsidRPr="00580B39">
        <w:rPr>
          <w:rFonts w:asciiTheme="minorHAnsi" w:hAnsiTheme="minorHAnsi" w:cstheme="minorHAnsi"/>
          <w:bCs/>
          <w:sz w:val="22"/>
          <w:szCs w:val="22"/>
        </w:rPr>
        <w:t xml:space="preserve"> e.g.</w:t>
      </w:r>
    </w:p>
    <w:p w14:paraId="40609A78" w14:textId="13639ED1" w:rsidR="00BF06BA" w:rsidRPr="00580B39" w:rsidRDefault="00BA7064" w:rsidP="00082F6C">
      <w:pPr>
        <w:pStyle w:val="ListParagraph"/>
        <w:numPr>
          <w:ilvl w:val="0"/>
          <w:numId w:val="16"/>
        </w:numPr>
        <w:spacing w:before="240" w:after="0"/>
        <w:jc w:val="both"/>
        <w:rPr>
          <w:rFonts w:asciiTheme="minorHAnsi" w:hAnsiTheme="minorHAnsi" w:cstheme="minorHAnsi"/>
          <w:sz w:val="22"/>
          <w:szCs w:val="22"/>
        </w:rPr>
      </w:pPr>
      <w:r>
        <w:rPr>
          <w:rFonts w:asciiTheme="minorHAnsi" w:hAnsiTheme="minorHAnsi" w:cstheme="minorHAnsi"/>
          <w:sz w:val="22"/>
          <w:szCs w:val="22"/>
        </w:rPr>
        <w:lastRenderedPageBreak/>
        <w:t>s</w:t>
      </w:r>
      <w:r w:rsidR="00082F6C" w:rsidRPr="00580B39">
        <w:rPr>
          <w:rFonts w:asciiTheme="minorHAnsi" w:hAnsiTheme="minorHAnsi" w:cstheme="minorHAnsi"/>
          <w:sz w:val="22"/>
          <w:szCs w:val="22"/>
        </w:rPr>
        <w:t xml:space="preserve">ervices to help </w:t>
      </w:r>
      <w:r w:rsidR="00BF06BA" w:rsidRPr="00580B39">
        <w:rPr>
          <w:rFonts w:asciiTheme="minorHAnsi" w:hAnsiTheme="minorHAnsi" w:cstheme="minorHAnsi"/>
          <w:sz w:val="22"/>
          <w:szCs w:val="22"/>
        </w:rPr>
        <w:t xml:space="preserve">combat issues such as </w:t>
      </w:r>
      <w:r w:rsidR="00D85821">
        <w:rPr>
          <w:rFonts w:asciiTheme="minorHAnsi" w:hAnsiTheme="minorHAnsi" w:cstheme="minorHAnsi"/>
          <w:sz w:val="22"/>
          <w:szCs w:val="22"/>
        </w:rPr>
        <w:t>f</w:t>
      </w:r>
      <w:r w:rsidR="004A69A0" w:rsidRPr="00580B39">
        <w:rPr>
          <w:rFonts w:asciiTheme="minorHAnsi" w:hAnsiTheme="minorHAnsi" w:cstheme="minorHAnsi"/>
          <w:sz w:val="22"/>
          <w:szCs w:val="22"/>
        </w:rPr>
        <w:t>inancial</w:t>
      </w:r>
      <w:r w:rsidR="00082F6C" w:rsidRPr="00580B39">
        <w:rPr>
          <w:rFonts w:asciiTheme="minorHAnsi" w:hAnsiTheme="minorHAnsi" w:cstheme="minorHAnsi"/>
          <w:sz w:val="22"/>
          <w:szCs w:val="22"/>
        </w:rPr>
        <w:t xml:space="preserve">, </w:t>
      </w:r>
      <w:r w:rsidR="00D85821">
        <w:rPr>
          <w:rFonts w:asciiTheme="minorHAnsi" w:hAnsiTheme="minorHAnsi" w:cstheme="minorHAnsi"/>
          <w:sz w:val="22"/>
          <w:szCs w:val="22"/>
        </w:rPr>
        <w:t>f</w:t>
      </w:r>
      <w:r w:rsidR="004A69A0" w:rsidRPr="00580B39">
        <w:rPr>
          <w:rFonts w:asciiTheme="minorHAnsi" w:hAnsiTheme="minorHAnsi" w:cstheme="minorHAnsi"/>
          <w:sz w:val="22"/>
          <w:szCs w:val="22"/>
        </w:rPr>
        <w:t xml:space="preserve">ood </w:t>
      </w:r>
      <w:r w:rsidR="00082F6C" w:rsidRPr="00580B39">
        <w:rPr>
          <w:rFonts w:asciiTheme="minorHAnsi" w:hAnsiTheme="minorHAnsi" w:cstheme="minorHAnsi"/>
          <w:sz w:val="22"/>
          <w:szCs w:val="22"/>
        </w:rPr>
        <w:t xml:space="preserve">and fuel </w:t>
      </w:r>
      <w:r w:rsidR="004A69A0" w:rsidRPr="00580B39">
        <w:rPr>
          <w:rFonts w:asciiTheme="minorHAnsi" w:hAnsiTheme="minorHAnsi" w:cstheme="minorHAnsi"/>
          <w:sz w:val="22"/>
          <w:szCs w:val="22"/>
        </w:rPr>
        <w:t xml:space="preserve">poverty, </w:t>
      </w:r>
      <w:r w:rsidR="00B560D9">
        <w:rPr>
          <w:rFonts w:asciiTheme="minorHAnsi" w:hAnsiTheme="minorHAnsi" w:cstheme="minorHAnsi"/>
          <w:sz w:val="22"/>
          <w:szCs w:val="22"/>
        </w:rPr>
        <w:t>d</w:t>
      </w:r>
      <w:r w:rsidR="00BF06BA" w:rsidRPr="00580B39">
        <w:rPr>
          <w:rFonts w:asciiTheme="minorHAnsi" w:hAnsiTheme="minorHAnsi" w:cstheme="minorHAnsi"/>
          <w:sz w:val="22"/>
          <w:szCs w:val="22"/>
        </w:rPr>
        <w:t xml:space="preserve">omestic </w:t>
      </w:r>
      <w:r w:rsidR="00B560D9">
        <w:rPr>
          <w:rFonts w:asciiTheme="minorHAnsi" w:hAnsiTheme="minorHAnsi" w:cstheme="minorHAnsi"/>
          <w:sz w:val="22"/>
          <w:szCs w:val="22"/>
        </w:rPr>
        <w:t>v</w:t>
      </w:r>
      <w:r w:rsidR="00BF06BA" w:rsidRPr="00580B39">
        <w:rPr>
          <w:rFonts w:asciiTheme="minorHAnsi" w:hAnsiTheme="minorHAnsi" w:cstheme="minorHAnsi"/>
          <w:sz w:val="22"/>
          <w:szCs w:val="22"/>
        </w:rPr>
        <w:t>iolence</w:t>
      </w:r>
      <w:r w:rsidR="004A69A0" w:rsidRPr="00580B39">
        <w:rPr>
          <w:rFonts w:asciiTheme="minorHAnsi" w:hAnsiTheme="minorHAnsi" w:cstheme="minorHAnsi"/>
          <w:sz w:val="22"/>
          <w:szCs w:val="22"/>
        </w:rPr>
        <w:t xml:space="preserve">, </w:t>
      </w:r>
      <w:r w:rsidR="00B560D9">
        <w:rPr>
          <w:rFonts w:asciiTheme="minorHAnsi" w:hAnsiTheme="minorHAnsi" w:cstheme="minorHAnsi"/>
          <w:sz w:val="22"/>
          <w:szCs w:val="22"/>
        </w:rPr>
        <w:t>s</w:t>
      </w:r>
      <w:r w:rsidR="004A69A0" w:rsidRPr="00580B39">
        <w:rPr>
          <w:rFonts w:asciiTheme="minorHAnsi" w:hAnsiTheme="minorHAnsi" w:cstheme="minorHAnsi"/>
          <w:sz w:val="22"/>
          <w:szCs w:val="22"/>
        </w:rPr>
        <w:t xml:space="preserve">ubstance </w:t>
      </w:r>
      <w:r w:rsidR="00B560D9">
        <w:rPr>
          <w:rFonts w:asciiTheme="minorHAnsi" w:hAnsiTheme="minorHAnsi" w:cstheme="minorHAnsi"/>
          <w:sz w:val="22"/>
          <w:szCs w:val="22"/>
        </w:rPr>
        <w:t>m</w:t>
      </w:r>
      <w:r w:rsidR="004A69A0" w:rsidRPr="00580B39">
        <w:rPr>
          <w:rFonts w:asciiTheme="minorHAnsi" w:hAnsiTheme="minorHAnsi" w:cstheme="minorHAnsi"/>
          <w:sz w:val="22"/>
          <w:szCs w:val="22"/>
        </w:rPr>
        <w:t>isuse</w:t>
      </w:r>
    </w:p>
    <w:p w14:paraId="4DA8DB63" w14:textId="23334077" w:rsidR="004A69A0" w:rsidRPr="00580B39" w:rsidRDefault="00BF06BA" w:rsidP="00BF06BA">
      <w:pPr>
        <w:pStyle w:val="ListParagraph"/>
        <w:numPr>
          <w:ilvl w:val="0"/>
          <w:numId w:val="16"/>
        </w:numPr>
        <w:spacing w:before="240" w:after="240"/>
        <w:jc w:val="both"/>
        <w:rPr>
          <w:rFonts w:asciiTheme="minorHAnsi" w:hAnsiTheme="minorHAnsi" w:cstheme="minorHAnsi"/>
          <w:sz w:val="22"/>
          <w:szCs w:val="22"/>
        </w:rPr>
      </w:pPr>
      <w:r w:rsidRPr="00580B39">
        <w:rPr>
          <w:rFonts w:asciiTheme="minorHAnsi" w:hAnsiTheme="minorHAnsi" w:cstheme="minorHAnsi"/>
          <w:sz w:val="22"/>
          <w:szCs w:val="22"/>
        </w:rPr>
        <w:t>encourage engagement in services that may improve w</w:t>
      </w:r>
      <w:r w:rsidR="004A69A0" w:rsidRPr="00580B39">
        <w:rPr>
          <w:rFonts w:asciiTheme="minorHAnsi" w:hAnsiTheme="minorHAnsi" w:cstheme="minorHAnsi"/>
          <w:sz w:val="22"/>
          <w:szCs w:val="22"/>
        </w:rPr>
        <w:t>ork readiness,</w:t>
      </w:r>
      <w:r w:rsidRPr="00580B39">
        <w:rPr>
          <w:rFonts w:asciiTheme="minorHAnsi" w:hAnsiTheme="minorHAnsi" w:cstheme="minorHAnsi"/>
          <w:sz w:val="22"/>
          <w:szCs w:val="22"/>
        </w:rPr>
        <w:t xml:space="preserve"> </w:t>
      </w:r>
      <w:proofErr w:type="gramStart"/>
      <w:r w:rsidR="004A69A0" w:rsidRPr="00580B39">
        <w:rPr>
          <w:rFonts w:asciiTheme="minorHAnsi" w:hAnsiTheme="minorHAnsi" w:cstheme="minorHAnsi"/>
          <w:sz w:val="22"/>
          <w:szCs w:val="22"/>
        </w:rPr>
        <w:t>employment</w:t>
      </w:r>
      <w:proofErr w:type="gramEnd"/>
      <w:r w:rsidRPr="00580B39">
        <w:rPr>
          <w:rFonts w:asciiTheme="minorHAnsi" w:hAnsiTheme="minorHAnsi" w:cstheme="minorHAnsi"/>
          <w:sz w:val="22"/>
          <w:szCs w:val="22"/>
        </w:rPr>
        <w:t xml:space="preserve"> and </w:t>
      </w:r>
      <w:r w:rsidR="004A69A0" w:rsidRPr="00580B39">
        <w:rPr>
          <w:rFonts w:asciiTheme="minorHAnsi" w:hAnsiTheme="minorHAnsi" w:cstheme="minorHAnsi"/>
          <w:sz w:val="22"/>
          <w:szCs w:val="22"/>
        </w:rPr>
        <w:t xml:space="preserve">training </w:t>
      </w:r>
      <w:r w:rsidRPr="00580B39">
        <w:rPr>
          <w:rFonts w:asciiTheme="minorHAnsi" w:hAnsiTheme="minorHAnsi" w:cstheme="minorHAnsi"/>
          <w:sz w:val="22"/>
          <w:szCs w:val="22"/>
        </w:rPr>
        <w:t xml:space="preserve">prospects </w:t>
      </w:r>
    </w:p>
    <w:p w14:paraId="7D0F318D" w14:textId="28FD285E" w:rsidR="00082F6C" w:rsidRPr="00580B39" w:rsidRDefault="00082F6C" w:rsidP="004A69A0">
      <w:pPr>
        <w:jc w:val="both"/>
        <w:rPr>
          <w:rFonts w:asciiTheme="minorHAnsi" w:hAnsiTheme="minorHAnsi" w:cstheme="minorHAnsi"/>
          <w:sz w:val="22"/>
          <w:szCs w:val="22"/>
        </w:rPr>
      </w:pPr>
      <w:r w:rsidRPr="00580B39">
        <w:rPr>
          <w:rFonts w:asciiTheme="minorHAnsi" w:hAnsiTheme="minorHAnsi" w:cstheme="minorHAnsi"/>
          <w:sz w:val="22"/>
          <w:szCs w:val="22"/>
        </w:rPr>
        <w:t>Support onward referrals</w:t>
      </w:r>
      <w:r w:rsidR="00B560D9">
        <w:rPr>
          <w:rFonts w:asciiTheme="minorHAnsi" w:hAnsiTheme="minorHAnsi" w:cstheme="minorHAnsi"/>
          <w:sz w:val="22"/>
          <w:szCs w:val="22"/>
        </w:rPr>
        <w:t xml:space="preserve"> -</w:t>
      </w:r>
      <w:r w:rsidR="00BA7064">
        <w:rPr>
          <w:rFonts w:asciiTheme="minorHAnsi" w:hAnsiTheme="minorHAnsi" w:cstheme="minorHAnsi"/>
          <w:sz w:val="22"/>
          <w:szCs w:val="22"/>
        </w:rPr>
        <w:t xml:space="preserve"> </w:t>
      </w:r>
      <w:r w:rsidR="00B560D9">
        <w:rPr>
          <w:rFonts w:asciiTheme="minorHAnsi" w:hAnsiTheme="minorHAnsi" w:cstheme="minorHAnsi"/>
          <w:sz w:val="22"/>
          <w:szCs w:val="22"/>
        </w:rPr>
        <w:t>i</w:t>
      </w:r>
      <w:r w:rsidRPr="00580B39">
        <w:rPr>
          <w:rFonts w:asciiTheme="minorHAnsi" w:hAnsiTheme="minorHAnsi" w:cstheme="minorHAnsi"/>
          <w:sz w:val="22"/>
          <w:szCs w:val="22"/>
        </w:rPr>
        <w:t>ntroducing the</w:t>
      </w:r>
      <w:r w:rsidR="00D85821">
        <w:rPr>
          <w:rFonts w:asciiTheme="minorHAnsi" w:hAnsiTheme="minorHAnsi" w:cstheme="minorHAnsi"/>
          <w:sz w:val="22"/>
          <w:szCs w:val="22"/>
        </w:rPr>
        <w:t xml:space="preserve"> customer </w:t>
      </w:r>
      <w:r w:rsidRPr="00580B39">
        <w:rPr>
          <w:rFonts w:asciiTheme="minorHAnsi" w:hAnsiTheme="minorHAnsi" w:cstheme="minorHAnsi"/>
          <w:sz w:val="22"/>
          <w:szCs w:val="22"/>
        </w:rPr>
        <w:t xml:space="preserve">to </w:t>
      </w:r>
      <w:r w:rsidR="00D85821">
        <w:rPr>
          <w:rFonts w:asciiTheme="minorHAnsi" w:hAnsiTheme="minorHAnsi" w:cstheme="minorHAnsi"/>
          <w:sz w:val="22"/>
          <w:szCs w:val="22"/>
        </w:rPr>
        <w:t xml:space="preserve">the available </w:t>
      </w:r>
      <w:r w:rsidRPr="00580B39">
        <w:rPr>
          <w:rFonts w:asciiTheme="minorHAnsi" w:hAnsiTheme="minorHAnsi" w:cstheme="minorHAnsi"/>
          <w:sz w:val="22"/>
          <w:szCs w:val="22"/>
        </w:rPr>
        <w:t xml:space="preserve">range </w:t>
      </w:r>
      <w:r w:rsidR="00BA7064">
        <w:rPr>
          <w:rFonts w:asciiTheme="minorHAnsi" w:hAnsiTheme="minorHAnsi" w:cstheme="minorHAnsi"/>
          <w:sz w:val="22"/>
          <w:szCs w:val="22"/>
        </w:rPr>
        <w:t>for</w:t>
      </w:r>
      <w:r w:rsidRPr="00580B39">
        <w:rPr>
          <w:rFonts w:asciiTheme="minorHAnsi" w:hAnsiTheme="minorHAnsi" w:cstheme="minorHAnsi"/>
          <w:sz w:val="22"/>
          <w:szCs w:val="22"/>
        </w:rPr>
        <w:t xml:space="preserve"> support provision </w:t>
      </w:r>
      <w:r w:rsidR="00BA7064" w:rsidRPr="00580B39">
        <w:rPr>
          <w:rFonts w:asciiTheme="minorHAnsi" w:hAnsiTheme="minorHAnsi" w:cstheme="minorHAnsi"/>
          <w:sz w:val="22"/>
          <w:szCs w:val="22"/>
        </w:rPr>
        <w:t>and network</w:t>
      </w:r>
      <w:r w:rsidR="00BA7064">
        <w:rPr>
          <w:rFonts w:asciiTheme="minorHAnsi" w:hAnsiTheme="minorHAnsi" w:cstheme="minorHAnsi"/>
          <w:sz w:val="22"/>
          <w:szCs w:val="22"/>
        </w:rPr>
        <w:t>s</w:t>
      </w:r>
      <w:r w:rsidR="00BA7064" w:rsidRPr="00580B39">
        <w:rPr>
          <w:rFonts w:asciiTheme="minorHAnsi" w:hAnsiTheme="minorHAnsi" w:cstheme="minorHAnsi"/>
          <w:sz w:val="22"/>
          <w:szCs w:val="22"/>
        </w:rPr>
        <w:t xml:space="preserve"> </w:t>
      </w:r>
      <w:r w:rsidRPr="00580B39">
        <w:rPr>
          <w:rFonts w:asciiTheme="minorHAnsi" w:hAnsiTheme="minorHAnsi" w:cstheme="minorHAnsi"/>
          <w:sz w:val="22"/>
          <w:szCs w:val="22"/>
        </w:rPr>
        <w:t>that may help break the crisis cycle.</w:t>
      </w:r>
    </w:p>
    <w:p w14:paraId="28FACB66" w14:textId="2B0D6B7B" w:rsidR="00B95F89" w:rsidRDefault="00082F6C" w:rsidP="00082F6C">
      <w:pPr>
        <w:jc w:val="both"/>
        <w:rPr>
          <w:rFonts w:asciiTheme="minorHAnsi" w:hAnsiTheme="minorHAnsi" w:cstheme="minorHAnsi"/>
          <w:sz w:val="22"/>
          <w:szCs w:val="22"/>
        </w:rPr>
      </w:pPr>
      <w:r w:rsidRPr="00580B39">
        <w:rPr>
          <w:rFonts w:asciiTheme="minorHAnsi" w:hAnsiTheme="minorHAnsi" w:cstheme="minorHAnsi"/>
          <w:sz w:val="22"/>
          <w:szCs w:val="22"/>
        </w:rPr>
        <w:t>Support the scheme to meet the commissioner’s performance targets. P</w:t>
      </w:r>
      <w:r w:rsidR="00B95F89" w:rsidRPr="00580B39">
        <w:rPr>
          <w:rFonts w:asciiTheme="minorHAnsi" w:hAnsiTheme="minorHAnsi" w:cstheme="minorHAnsi"/>
          <w:sz w:val="22"/>
          <w:szCs w:val="22"/>
        </w:rPr>
        <w:t xml:space="preserve">roduce relevant documentation, presentations and reports </w:t>
      </w:r>
      <w:r w:rsidRPr="00580B39">
        <w:rPr>
          <w:rFonts w:asciiTheme="minorHAnsi" w:hAnsiTheme="minorHAnsi" w:cstheme="minorHAnsi"/>
          <w:sz w:val="22"/>
          <w:szCs w:val="22"/>
        </w:rPr>
        <w:t xml:space="preserve">as required </w:t>
      </w:r>
      <w:r w:rsidR="00B95F89" w:rsidRPr="00580B39">
        <w:rPr>
          <w:rFonts w:asciiTheme="minorHAnsi" w:hAnsiTheme="minorHAnsi" w:cstheme="minorHAnsi"/>
          <w:sz w:val="22"/>
          <w:szCs w:val="22"/>
        </w:rPr>
        <w:t>using various software packages.</w:t>
      </w:r>
    </w:p>
    <w:p w14:paraId="0D8A6F87" w14:textId="77777777" w:rsidR="001610EA" w:rsidRPr="001610EA" w:rsidRDefault="001610EA" w:rsidP="001610EA">
      <w:pPr>
        <w:jc w:val="both"/>
        <w:rPr>
          <w:rFonts w:asciiTheme="minorHAnsi" w:hAnsiTheme="minorHAnsi" w:cstheme="minorHAnsi"/>
          <w:b/>
          <w:bCs/>
          <w:sz w:val="22"/>
          <w:szCs w:val="22"/>
          <w:u w:val="single"/>
        </w:rPr>
      </w:pPr>
      <w:r w:rsidRPr="001610EA">
        <w:rPr>
          <w:rFonts w:asciiTheme="minorHAnsi" w:hAnsiTheme="minorHAnsi" w:cstheme="minorHAnsi"/>
          <w:b/>
          <w:bCs/>
          <w:sz w:val="22"/>
          <w:szCs w:val="22"/>
          <w:u w:val="single"/>
        </w:rPr>
        <w:t>TEAMWORK</w:t>
      </w:r>
    </w:p>
    <w:p w14:paraId="12E5523B" w14:textId="39DE287E" w:rsidR="001610EA" w:rsidRPr="001610EA" w:rsidRDefault="001610EA" w:rsidP="001610EA">
      <w:pPr>
        <w:jc w:val="both"/>
        <w:rPr>
          <w:rFonts w:asciiTheme="minorHAnsi" w:hAnsiTheme="minorHAnsi" w:cstheme="minorHAnsi"/>
          <w:sz w:val="22"/>
          <w:szCs w:val="22"/>
        </w:rPr>
      </w:pPr>
      <w:r w:rsidRPr="001610EA">
        <w:rPr>
          <w:rFonts w:asciiTheme="minorHAnsi" w:hAnsiTheme="minorHAnsi" w:cstheme="minorHAnsi"/>
          <w:sz w:val="22"/>
          <w:szCs w:val="22"/>
        </w:rPr>
        <w:t>•</w:t>
      </w:r>
      <w:r w:rsidRPr="001610EA">
        <w:rPr>
          <w:rFonts w:asciiTheme="minorHAnsi" w:hAnsiTheme="minorHAnsi" w:cstheme="minorHAnsi"/>
          <w:sz w:val="22"/>
          <w:szCs w:val="22"/>
        </w:rPr>
        <w:tab/>
        <w:t>Work as a member of the Selnet team providing services to customers, partners, and member organisations.</w:t>
      </w:r>
    </w:p>
    <w:p w14:paraId="02906027" w14:textId="77777777" w:rsidR="001610EA" w:rsidRPr="001610EA" w:rsidRDefault="001610EA" w:rsidP="001610EA">
      <w:pPr>
        <w:ind w:left="720" w:hanging="720"/>
        <w:jc w:val="both"/>
        <w:rPr>
          <w:rFonts w:asciiTheme="minorHAnsi" w:hAnsiTheme="minorHAnsi" w:cstheme="minorHAnsi"/>
          <w:sz w:val="22"/>
          <w:szCs w:val="22"/>
        </w:rPr>
      </w:pPr>
      <w:r w:rsidRPr="001610EA">
        <w:rPr>
          <w:rFonts w:asciiTheme="minorHAnsi" w:hAnsiTheme="minorHAnsi" w:cstheme="minorHAnsi"/>
          <w:sz w:val="22"/>
          <w:szCs w:val="22"/>
        </w:rPr>
        <w:t>•</w:t>
      </w:r>
      <w:r w:rsidRPr="001610EA">
        <w:rPr>
          <w:rFonts w:asciiTheme="minorHAnsi" w:hAnsiTheme="minorHAnsi" w:cstheme="minorHAnsi"/>
          <w:sz w:val="22"/>
          <w:szCs w:val="22"/>
        </w:rPr>
        <w:tab/>
        <w:t>Deal professionally and proficiently with enquiries from colleagues, business contacts, visitors, and members of the public.</w:t>
      </w:r>
    </w:p>
    <w:p w14:paraId="77C56CEA" w14:textId="77777777" w:rsidR="001610EA" w:rsidRPr="001610EA" w:rsidRDefault="001610EA" w:rsidP="001610EA">
      <w:pPr>
        <w:ind w:left="720" w:hanging="720"/>
        <w:jc w:val="both"/>
        <w:rPr>
          <w:rFonts w:asciiTheme="minorHAnsi" w:hAnsiTheme="minorHAnsi" w:cstheme="minorHAnsi"/>
          <w:sz w:val="22"/>
          <w:szCs w:val="22"/>
        </w:rPr>
      </w:pPr>
      <w:r w:rsidRPr="001610EA">
        <w:rPr>
          <w:rFonts w:asciiTheme="minorHAnsi" w:hAnsiTheme="minorHAnsi" w:cstheme="minorHAnsi"/>
          <w:sz w:val="22"/>
          <w:szCs w:val="22"/>
        </w:rPr>
        <w:t>•</w:t>
      </w:r>
      <w:r w:rsidRPr="001610EA">
        <w:rPr>
          <w:rFonts w:asciiTheme="minorHAnsi" w:hAnsiTheme="minorHAnsi" w:cstheme="minorHAnsi"/>
          <w:sz w:val="22"/>
          <w:szCs w:val="22"/>
        </w:rPr>
        <w:tab/>
        <w:t xml:space="preserve">Adhere to procedures relating to the proper use and care of equipment and materials for which the role has responsibility. </w:t>
      </w:r>
    </w:p>
    <w:p w14:paraId="3CE12A85" w14:textId="6BF0486A" w:rsidR="001610EA" w:rsidRDefault="001610EA" w:rsidP="001610EA">
      <w:pPr>
        <w:jc w:val="both"/>
        <w:rPr>
          <w:rFonts w:asciiTheme="minorHAnsi" w:hAnsiTheme="minorHAnsi" w:cstheme="minorHAnsi"/>
          <w:sz w:val="22"/>
          <w:szCs w:val="22"/>
        </w:rPr>
      </w:pPr>
      <w:r w:rsidRPr="001610EA">
        <w:rPr>
          <w:rFonts w:asciiTheme="minorHAnsi" w:hAnsiTheme="minorHAnsi" w:cstheme="minorHAnsi"/>
          <w:sz w:val="22"/>
          <w:szCs w:val="22"/>
        </w:rPr>
        <w:t>•</w:t>
      </w:r>
      <w:r w:rsidRPr="001610EA">
        <w:rPr>
          <w:rFonts w:asciiTheme="minorHAnsi" w:hAnsiTheme="minorHAnsi" w:cstheme="minorHAnsi"/>
          <w:sz w:val="22"/>
          <w:szCs w:val="22"/>
        </w:rPr>
        <w:tab/>
        <w:t>Assist with all general office duties as and when required.</w:t>
      </w:r>
    </w:p>
    <w:p w14:paraId="136B3932" w14:textId="77777777" w:rsidR="001610EA" w:rsidRDefault="001610EA" w:rsidP="00580B39">
      <w:pPr>
        <w:spacing w:before="240" w:after="240"/>
        <w:jc w:val="both"/>
        <w:rPr>
          <w:rFonts w:asciiTheme="minorHAnsi" w:hAnsiTheme="minorHAnsi" w:cstheme="minorHAnsi"/>
          <w:b/>
          <w:sz w:val="22"/>
          <w:szCs w:val="22"/>
          <w:u w:val="single"/>
        </w:rPr>
      </w:pPr>
    </w:p>
    <w:p w14:paraId="599EB178" w14:textId="4DB0D1BE" w:rsidR="00580B39" w:rsidRPr="00580B39" w:rsidRDefault="00580B39" w:rsidP="00580B39">
      <w:pPr>
        <w:spacing w:before="240" w:after="240"/>
        <w:jc w:val="both"/>
        <w:rPr>
          <w:rFonts w:asciiTheme="minorHAnsi" w:hAnsiTheme="minorHAnsi" w:cstheme="minorHAnsi"/>
          <w:b/>
          <w:sz w:val="22"/>
          <w:szCs w:val="22"/>
          <w:u w:val="single"/>
        </w:rPr>
      </w:pPr>
      <w:r w:rsidRPr="00580B39">
        <w:rPr>
          <w:rFonts w:asciiTheme="minorHAnsi" w:hAnsiTheme="minorHAnsi" w:cstheme="minorHAnsi"/>
          <w:b/>
          <w:sz w:val="22"/>
          <w:szCs w:val="22"/>
          <w:u w:val="single"/>
        </w:rPr>
        <w:t>GENERAL CONDUCT</w:t>
      </w:r>
    </w:p>
    <w:p w14:paraId="380B3C35" w14:textId="0CC124F4" w:rsidR="00580B39" w:rsidRPr="00580B39" w:rsidRDefault="00580B39" w:rsidP="00BB3D06">
      <w:pPr>
        <w:pStyle w:val="BodyText"/>
        <w:numPr>
          <w:ilvl w:val="0"/>
          <w:numId w:val="17"/>
        </w:numPr>
        <w:spacing w:before="240" w:after="240"/>
        <w:rPr>
          <w:rFonts w:asciiTheme="minorHAnsi" w:hAnsiTheme="minorHAnsi" w:cstheme="minorHAnsi"/>
          <w:sz w:val="22"/>
          <w:szCs w:val="22"/>
        </w:rPr>
      </w:pPr>
      <w:r w:rsidRPr="00580B39">
        <w:rPr>
          <w:rFonts w:asciiTheme="minorHAnsi" w:hAnsiTheme="minorHAnsi" w:cstheme="minorHAnsi"/>
          <w:sz w:val="22"/>
          <w:szCs w:val="22"/>
        </w:rPr>
        <w:t xml:space="preserve">The post holder will be expected to maintain professional conduct and appearance.  The post holder will be required to sign an agreement of confidentiality in relation to some aspects of the </w:t>
      </w:r>
      <w:r w:rsidR="007A4BB2">
        <w:rPr>
          <w:rFonts w:asciiTheme="minorHAnsi" w:hAnsiTheme="minorHAnsi" w:cstheme="minorHAnsi"/>
          <w:sz w:val="22"/>
          <w:szCs w:val="22"/>
        </w:rPr>
        <w:t>scheme, protect confidentiality and personal data</w:t>
      </w:r>
      <w:r w:rsidRPr="00580B39">
        <w:rPr>
          <w:rFonts w:asciiTheme="minorHAnsi" w:hAnsiTheme="minorHAnsi" w:cstheme="minorHAnsi"/>
          <w:sz w:val="22"/>
          <w:szCs w:val="22"/>
        </w:rPr>
        <w:t xml:space="preserve">. </w:t>
      </w:r>
    </w:p>
    <w:p w14:paraId="72D3310B" w14:textId="77777777" w:rsidR="001610EA" w:rsidRDefault="00580B39" w:rsidP="00BB3D06">
      <w:pPr>
        <w:pStyle w:val="BodyText"/>
        <w:numPr>
          <w:ilvl w:val="0"/>
          <w:numId w:val="17"/>
        </w:numPr>
        <w:spacing w:before="240" w:after="240"/>
        <w:rPr>
          <w:rFonts w:asciiTheme="minorHAnsi" w:hAnsiTheme="minorHAnsi" w:cstheme="minorHAnsi"/>
          <w:sz w:val="22"/>
          <w:szCs w:val="22"/>
        </w:rPr>
      </w:pPr>
      <w:r w:rsidRPr="00580B39">
        <w:rPr>
          <w:rFonts w:asciiTheme="minorHAnsi" w:hAnsiTheme="minorHAnsi" w:cstheme="minorHAnsi"/>
          <w:sz w:val="22"/>
          <w:szCs w:val="22"/>
        </w:rPr>
        <w:t xml:space="preserve">All staff are expected to conform to the policies and procedures in respect of employment, health and safety and risk management and acknowledge they have read and understood them.  </w:t>
      </w:r>
    </w:p>
    <w:p w14:paraId="2211A183" w14:textId="50465E50" w:rsidR="00580B39" w:rsidRDefault="00580B39" w:rsidP="00BB3D06">
      <w:pPr>
        <w:pStyle w:val="BodyText"/>
        <w:numPr>
          <w:ilvl w:val="0"/>
          <w:numId w:val="17"/>
        </w:numPr>
        <w:spacing w:before="240" w:after="240"/>
        <w:rPr>
          <w:rFonts w:asciiTheme="minorHAnsi" w:hAnsiTheme="minorHAnsi" w:cstheme="minorHAnsi"/>
          <w:sz w:val="22"/>
          <w:szCs w:val="22"/>
        </w:rPr>
      </w:pPr>
      <w:r w:rsidRPr="00580B39">
        <w:rPr>
          <w:rFonts w:asciiTheme="minorHAnsi" w:hAnsiTheme="minorHAnsi" w:cstheme="minorHAnsi"/>
          <w:sz w:val="22"/>
          <w:szCs w:val="22"/>
        </w:rPr>
        <w:t xml:space="preserve">Staff are also expected to be familiar with </w:t>
      </w:r>
      <w:r w:rsidR="007A4BB2">
        <w:rPr>
          <w:rFonts w:asciiTheme="minorHAnsi" w:hAnsiTheme="minorHAnsi" w:cstheme="minorHAnsi"/>
          <w:sz w:val="22"/>
          <w:szCs w:val="22"/>
        </w:rPr>
        <w:t xml:space="preserve">Selnet’s </w:t>
      </w:r>
      <w:r w:rsidRPr="00580B39">
        <w:rPr>
          <w:rFonts w:asciiTheme="minorHAnsi" w:hAnsiTheme="minorHAnsi" w:cstheme="minorHAnsi"/>
          <w:sz w:val="22"/>
          <w:szCs w:val="22"/>
        </w:rPr>
        <w:t>business and operational plan and to support the aims of the company.  In line with good practice appraisals are carried out reviewing performance and considering continuing professional development.</w:t>
      </w:r>
    </w:p>
    <w:p w14:paraId="369D1567" w14:textId="10B7188A" w:rsidR="00AF242F" w:rsidRDefault="00AF242F" w:rsidP="00BB3D06">
      <w:pPr>
        <w:pStyle w:val="BodyText"/>
        <w:numPr>
          <w:ilvl w:val="0"/>
          <w:numId w:val="17"/>
        </w:numPr>
        <w:spacing w:before="240" w:after="240"/>
        <w:rPr>
          <w:rFonts w:asciiTheme="minorHAnsi" w:hAnsiTheme="minorHAnsi" w:cstheme="minorHAnsi"/>
          <w:sz w:val="22"/>
          <w:szCs w:val="22"/>
        </w:rPr>
      </w:pPr>
      <w:bookmarkStart w:id="3" w:name="_Hlk86993392"/>
      <w:r w:rsidRPr="00AF242F">
        <w:rPr>
          <w:rFonts w:asciiTheme="minorHAnsi" w:hAnsiTheme="minorHAnsi" w:cstheme="minorHAnsi"/>
          <w:sz w:val="22"/>
          <w:szCs w:val="22"/>
        </w:rPr>
        <w:t>Disclosure and Barring Service (DBS) checks</w:t>
      </w:r>
      <w:r>
        <w:rPr>
          <w:rFonts w:asciiTheme="minorHAnsi" w:hAnsiTheme="minorHAnsi" w:cstheme="minorHAnsi"/>
          <w:sz w:val="22"/>
          <w:szCs w:val="22"/>
        </w:rPr>
        <w:t xml:space="preserve"> will be undertaken for all staff employed on this scheme. </w:t>
      </w:r>
    </w:p>
    <w:bookmarkEnd w:id="3"/>
    <w:p w14:paraId="192BFBDC" w14:textId="77777777" w:rsidR="00D85821" w:rsidRPr="00580B39" w:rsidRDefault="00D85821" w:rsidP="00580B39">
      <w:pPr>
        <w:pStyle w:val="BodyText"/>
        <w:spacing w:before="240" w:after="240"/>
        <w:rPr>
          <w:rFonts w:asciiTheme="minorHAnsi" w:hAnsiTheme="minorHAnsi" w:cstheme="minorHAnsi"/>
          <w:sz w:val="22"/>
          <w:szCs w:val="22"/>
        </w:rPr>
      </w:pPr>
    </w:p>
    <w:p w14:paraId="196DD36B" w14:textId="5AE7D7B4" w:rsidR="001610EA" w:rsidRPr="007A4BB2" w:rsidRDefault="00580B39" w:rsidP="00580B39">
      <w:pPr>
        <w:spacing w:before="240" w:after="240"/>
        <w:rPr>
          <w:rFonts w:asciiTheme="minorHAnsi" w:hAnsiTheme="minorHAnsi" w:cstheme="minorHAnsi"/>
          <w:bCs/>
          <w:i/>
          <w:sz w:val="22"/>
          <w:szCs w:val="22"/>
        </w:rPr>
      </w:pPr>
      <w:r w:rsidRPr="007A4BB2">
        <w:rPr>
          <w:rFonts w:asciiTheme="minorHAnsi" w:hAnsiTheme="minorHAnsi" w:cstheme="minorHAnsi"/>
          <w:i/>
          <w:sz w:val="22"/>
          <w:szCs w:val="22"/>
        </w:rPr>
        <w:t xml:space="preserve">This job description outlines the main responsibilities of the person appointed as </w:t>
      </w:r>
      <w:r w:rsidR="00D85821" w:rsidRPr="007A4BB2">
        <w:rPr>
          <w:rFonts w:asciiTheme="minorHAnsi" w:hAnsiTheme="minorHAnsi" w:cstheme="minorHAnsi"/>
          <w:b/>
          <w:i/>
          <w:sz w:val="22"/>
          <w:szCs w:val="22"/>
        </w:rPr>
        <w:t xml:space="preserve">Customer Support Keyworker </w:t>
      </w:r>
      <w:r w:rsidR="001610EA" w:rsidRPr="007A4BB2">
        <w:rPr>
          <w:rFonts w:asciiTheme="minorHAnsi" w:hAnsiTheme="minorHAnsi" w:cstheme="minorHAnsi"/>
          <w:bCs/>
          <w:i/>
          <w:sz w:val="22"/>
          <w:szCs w:val="22"/>
        </w:rPr>
        <w:t xml:space="preserve">for the Essential Household Goods and Support Scheme </w:t>
      </w:r>
      <w:r w:rsidRPr="007A4BB2">
        <w:rPr>
          <w:rFonts w:asciiTheme="minorHAnsi" w:hAnsiTheme="minorHAnsi" w:cstheme="minorHAnsi"/>
          <w:bCs/>
          <w:i/>
          <w:sz w:val="22"/>
          <w:szCs w:val="22"/>
        </w:rPr>
        <w:t>and is subject to periodic review and amendment in the light of development and experience.</w:t>
      </w:r>
    </w:p>
    <w:p w14:paraId="75CA7D48" w14:textId="77777777" w:rsidR="001610EA" w:rsidRDefault="001610EA">
      <w:pPr>
        <w:rPr>
          <w:rFonts w:asciiTheme="minorHAnsi" w:hAnsiTheme="minorHAnsi" w:cstheme="minorHAnsi"/>
          <w:i/>
          <w:sz w:val="22"/>
          <w:szCs w:val="22"/>
        </w:rPr>
      </w:pPr>
      <w:r>
        <w:rPr>
          <w:rFonts w:asciiTheme="minorHAnsi" w:hAnsiTheme="minorHAnsi" w:cstheme="minorHAnsi"/>
          <w:i/>
          <w:sz w:val="22"/>
          <w:szCs w:val="22"/>
        </w:rPr>
        <w:br w:type="page"/>
      </w:r>
    </w:p>
    <w:p w14:paraId="63980A1F" w14:textId="77777777" w:rsidR="00580B39" w:rsidRPr="00580B39" w:rsidRDefault="00580B39" w:rsidP="00580B39">
      <w:pPr>
        <w:spacing w:before="240" w:after="240"/>
        <w:rPr>
          <w:rFonts w:asciiTheme="minorHAnsi" w:hAnsiTheme="minorHAnsi" w:cstheme="minorHAnsi"/>
          <w:i/>
          <w:sz w:val="22"/>
          <w:szCs w:val="22"/>
        </w:rPr>
      </w:pPr>
    </w:p>
    <w:p w14:paraId="50B1B9BC" w14:textId="77777777" w:rsidR="001610EA" w:rsidRPr="001610EA" w:rsidRDefault="001610EA" w:rsidP="001610EA">
      <w:pPr>
        <w:spacing w:before="120" w:after="0" w:line="300" w:lineRule="auto"/>
        <w:rPr>
          <w:rFonts w:asciiTheme="minorHAnsi" w:hAnsiTheme="minorHAnsi" w:cstheme="minorHAnsi"/>
          <w:b/>
        </w:rPr>
      </w:pPr>
      <w:r w:rsidRPr="001610EA">
        <w:rPr>
          <w:rFonts w:asciiTheme="minorHAnsi" w:hAnsiTheme="minorHAnsi" w:cstheme="minorHAnsi"/>
          <w:b/>
        </w:rPr>
        <w:t>Person Specification</w:t>
      </w:r>
    </w:p>
    <w:p w14:paraId="4D2F4DB8" w14:textId="4F327982" w:rsidR="001610EA" w:rsidRPr="001610EA" w:rsidRDefault="001610EA" w:rsidP="001610EA">
      <w:pPr>
        <w:spacing w:before="120" w:after="0" w:line="300" w:lineRule="auto"/>
        <w:rPr>
          <w:rFonts w:asciiTheme="minorHAnsi" w:hAnsiTheme="minorHAnsi" w:cstheme="minorHAnsi"/>
          <w:b/>
          <w:color w:val="990033"/>
          <w:sz w:val="28"/>
          <w:szCs w:val="28"/>
        </w:rPr>
      </w:pPr>
      <w:r w:rsidRPr="001610EA">
        <w:rPr>
          <w:rFonts w:asciiTheme="minorHAnsi" w:hAnsiTheme="minorHAnsi" w:cstheme="minorHAnsi"/>
          <w:b/>
          <w:sz w:val="28"/>
          <w:szCs w:val="28"/>
        </w:rPr>
        <w:t xml:space="preserve">Customer Support Keyworker - </w:t>
      </w:r>
      <w:r w:rsidRPr="001610EA">
        <w:rPr>
          <w:rFonts w:asciiTheme="minorHAnsi" w:hAnsiTheme="minorHAnsi" w:cstheme="minorHAnsi"/>
          <w:b/>
          <w:color w:val="990033"/>
          <w:sz w:val="28"/>
          <w:szCs w:val="28"/>
        </w:rPr>
        <w:t>Essential Household Goods and Support Scheme</w:t>
      </w:r>
    </w:p>
    <w:p w14:paraId="43F4C0D4" w14:textId="77777777" w:rsidR="00D85821" w:rsidRPr="001610EA" w:rsidRDefault="00D85821" w:rsidP="00082F6C">
      <w:pPr>
        <w:jc w:val="both"/>
        <w:rPr>
          <w:rFonts w:asciiTheme="minorHAnsi" w:hAnsiTheme="minorHAnsi" w:cstheme="minorHAnsi"/>
          <w:sz w:val="22"/>
          <w:szCs w:val="22"/>
        </w:rPr>
      </w:pP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25"/>
        <w:gridCol w:w="2587"/>
        <w:gridCol w:w="2238"/>
      </w:tblGrid>
      <w:tr w:rsidR="001610EA" w:rsidRPr="0092428E" w14:paraId="551E9E56" w14:textId="77777777" w:rsidTr="00947D1F">
        <w:tc>
          <w:tcPr>
            <w:tcW w:w="2691" w:type="pct"/>
            <w:shd w:val="clear" w:color="auto" w:fill="B8CCE4" w:themeFill="accent1" w:themeFillTint="66"/>
            <w:vAlign w:val="center"/>
          </w:tcPr>
          <w:p w14:paraId="0CC155E3" w14:textId="77777777" w:rsidR="001610EA" w:rsidRPr="00C20354" w:rsidRDefault="001610EA" w:rsidP="00A46EC5">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QUALIFICATIONS</w:t>
            </w:r>
          </w:p>
        </w:tc>
        <w:tc>
          <w:tcPr>
            <w:tcW w:w="1238" w:type="pct"/>
            <w:shd w:val="clear" w:color="auto" w:fill="B8CCE4" w:themeFill="accent1" w:themeFillTint="66"/>
            <w:vAlign w:val="center"/>
          </w:tcPr>
          <w:p w14:paraId="70088D2D" w14:textId="77777777" w:rsidR="001610EA" w:rsidRPr="00C20354" w:rsidRDefault="001610EA" w:rsidP="00A46EC5">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ESSENTIAL</w:t>
            </w:r>
          </w:p>
        </w:tc>
        <w:tc>
          <w:tcPr>
            <w:tcW w:w="1071" w:type="pct"/>
            <w:shd w:val="clear" w:color="auto" w:fill="B8CCE4" w:themeFill="accent1" w:themeFillTint="66"/>
            <w:vAlign w:val="center"/>
          </w:tcPr>
          <w:p w14:paraId="131CDB88" w14:textId="77777777" w:rsidR="001610EA" w:rsidRPr="00C20354" w:rsidRDefault="001610EA" w:rsidP="00A46EC5">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DESIRABLE</w:t>
            </w:r>
          </w:p>
        </w:tc>
      </w:tr>
      <w:tr w:rsidR="001610EA" w:rsidRPr="0092428E" w14:paraId="2509C6E7" w14:textId="77777777" w:rsidTr="00947D1F">
        <w:tc>
          <w:tcPr>
            <w:tcW w:w="2691" w:type="pct"/>
            <w:shd w:val="clear" w:color="auto" w:fill="auto"/>
            <w:vAlign w:val="center"/>
          </w:tcPr>
          <w:p w14:paraId="12AD3059" w14:textId="44ABE293" w:rsidR="001610EA" w:rsidRPr="0092428E" w:rsidRDefault="001610EA" w:rsidP="00A46EC5">
            <w:pPr>
              <w:pStyle w:val="NormalWeb"/>
              <w:rPr>
                <w:rFonts w:asciiTheme="minorHAnsi" w:hAnsiTheme="minorHAnsi" w:cstheme="minorHAnsi"/>
                <w:color w:val="000000"/>
                <w:sz w:val="22"/>
                <w:szCs w:val="22"/>
              </w:rPr>
            </w:pPr>
            <w:r w:rsidRPr="00580B39">
              <w:rPr>
                <w:rFonts w:asciiTheme="minorHAnsi" w:hAnsiTheme="minorHAnsi" w:cstheme="minorHAnsi"/>
                <w:sz w:val="22"/>
                <w:szCs w:val="22"/>
              </w:rPr>
              <w:t>Relevant professional qualification</w:t>
            </w:r>
            <w:r>
              <w:rPr>
                <w:rFonts w:asciiTheme="minorHAnsi" w:hAnsiTheme="minorHAnsi" w:cstheme="minorHAnsi"/>
                <w:sz w:val="22"/>
                <w:szCs w:val="22"/>
              </w:rPr>
              <w:t xml:space="preserve"> or experience </w:t>
            </w:r>
            <w:r w:rsidRPr="00580B39">
              <w:rPr>
                <w:rFonts w:asciiTheme="minorHAnsi" w:hAnsiTheme="minorHAnsi" w:cstheme="minorHAnsi"/>
                <w:sz w:val="22"/>
                <w:szCs w:val="22"/>
              </w:rPr>
              <w:t xml:space="preserve"> to the equivalent of NVQ Level 3 in </w:t>
            </w:r>
            <w:r w:rsidR="00696FBD">
              <w:rPr>
                <w:rFonts w:asciiTheme="minorHAnsi" w:hAnsiTheme="minorHAnsi" w:cstheme="minorHAnsi"/>
                <w:sz w:val="22"/>
                <w:szCs w:val="22"/>
              </w:rPr>
              <w:t>Information Advice and Guidance</w:t>
            </w:r>
            <w:r w:rsidR="00696FBD" w:rsidRPr="00580B39">
              <w:rPr>
                <w:rFonts w:asciiTheme="minorHAnsi" w:hAnsiTheme="minorHAnsi" w:cstheme="minorHAnsi"/>
                <w:sz w:val="22"/>
                <w:szCs w:val="22"/>
              </w:rPr>
              <w:t xml:space="preserve"> </w:t>
            </w:r>
            <w:r w:rsidR="00696FBD">
              <w:rPr>
                <w:rFonts w:asciiTheme="minorHAnsi" w:hAnsiTheme="minorHAnsi" w:cstheme="minorHAnsi"/>
                <w:sz w:val="22"/>
                <w:szCs w:val="22"/>
              </w:rPr>
              <w:t>(</w:t>
            </w:r>
            <w:r w:rsidR="00696FBD" w:rsidRPr="00580B39">
              <w:rPr>
                <w:rFonts w:asciiTheme="minorHAnsi" w:hAnsiTheme="minorHAnsi" w:cstheme="minorHAnsi"/>
                <w:sz w:val="22"/>
                <w:szCs w:val="22"/>
              </w:rPr>
              <w:t>IAG</w:t>
            </w:r>
            <w:r w:rsidR="00696FBD">
              <w:rPr>
                <w:rFonts w:asciiTheme="minorHAnsi" w:hAnsiTheme="minorHAnsi" w:cstheme="minorHAnsi"/>
                <w:sz w:val="22"/>
                <w:szCs w:val="22"/>
              </w:rPr>
              <w:t>)</w:t>
            </w:r>
          </w:p>
        </w:tc>
        <w:tc>
          <w:tcPr>
            <w:tcW w:w="1238" w:type="pct"/>
            <w:vAlign w:val="center"/>
          </w:tcPr>
          <w:p w14:paraId="1924776A" w14:textId="77777777" w:rsidR="001610EA" w:rsidRPr="0092428E" w:rsidRDefault="001610EA" w:rsidP="00A46EC5">
            <w:pPr>
              <w:pStyle w:val="NormalWeb"/>
              <w:rPr>
                <w:rFonts w:asciiTheme="minorHAnsi" w:hAnsiTheme="minorHAnsi" w:cstheme="minorHAnsi"/>
                <w:color w:val="000000"/>
                <w:sz w:val="22"/>
                <w:szCs w:val="22"/>
              </w:rPr>
            </w:pPr>
          </w:p>
        </w:tc>
        <w:tc>
          <w:tcPr>
            <w:tcW w:w="1071" w:type="pct"/>
            <w:vAlign w:val="center"/>
          </w:tcPr>
          <w:p w14:paraId="2705D003" w14:textId="77777777" w:rsidR="001610EA" w:rsidRPr="0092428E" w:rsidRDefault="001610EA" w:rsidP="00A46EC5">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r>
      <w:tr w:rsidR="001610EA" w:rsidRPr="0092428E" w14:paraId="65CEF546" w14:textId="77777777" w:rsidTr="00947D1F">
        <w:tc>
          <w:tcPr>
            <w:tcW w:w="2691" w:type="pct"/>
            <w:shd w:val="clear" w:color="auto" w:fill="auto"/>
            <w:vAlign w:val="center"/>
          </w:tcPr>
          <w:p w14:paraId="79DEAC9C" w14:textId="533CE37F" w:rsidR="001610EA" w:rsidRPr="00580B39" w:rsidRDefault="001610EA" w:rsidP="00A46EC5">
            <w:pPr>
              <w:pStyle w:val="NormalWeb"/>
              <w:rPr>
                <w:rFonts w:asciiTheme="minorHAnsi" w:hAnsiTheme="minorHAnsi" w:cstheme="minorHAnsi"/>
                <w:sz w:val="22"/>
                <w:szCs w:val="22"/>
              </w:rPr>
            </w:pPr>
            <w:r w:rsidRPr="00580B39">
              <w:rPr>
                <w:rFonts w:asciiTheme="minorHAnsi" w:hAnsiTheme="minorHAnsi" w:cstheme="minorHAnsi"/>
                <w:sz w:val="22"/>
                <w:szCs w:val="22"/>
              </w:rPr>
              <w:t>Safeguarding training</w:t>
            </w:r>
          </w:p>
        </w:tc>
        <w:tc>
          <w:tcPr>
            <w:tcW w:w="1238" w:type="pct"/>
            <w:vAlign w:val="center"/>
          </w:tcPr>
          <w:p w14:paraId="6E90C68B" w14:textId="77777777" w:rsidR="001610EA" w:rsidRPr="0092428E" w:rsidRDefault="001610EA" w:rsidP="00A46EC5">
            <w:pPr>
              <w:pStyle w:val="NormalWeb"/>
              <w:rPr>
                <w:rFonts w:asciiTheme="minorHAnsi" w:hAnsiTheme="minorHAnsi" w:cstheme="minorHAnsi"/>
                <w:color w:val="000000"/>
                <w:sz w:val="22"/>
                <w:szCs w:val="22"/>
              </w:rPr>
            </w:pPr>
          </w:p>
        </w:tc>
        <w:tc>
          <w:tcPr>
            <w:tcW w:w="1071" w:type="pct"/>
            <w:vAlign w:val="center"/>
          </w:tcPr>
          <w:p w14:paraId="431DB5A9" w14:textId="00F81BAE" w:rsidR="001610EA" w:rsidRPr="0092428E" w:rsidRDefault="001610EA" w:rsidP="00A46EC5">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r>
      <w:tr w:rsidR="001610EA" w:rsidRPr="0092428E" w14:paraId="1D4E2F84" w14:textId="77777777" w:rsidTr="00947D1F">
        <w:tc>
          <w:tcPr>
            <w:tcW w:w="2691" w:type="pct"/>
            <w:vAlign w:val="center"/>
          </w:tcPr>
          <w:p w14:paraId="03204E29" w14:textId="77777777" w:rsidR="001610EA" w:rsidRPr="0092428E" w:rsidRDefault="001610EA" w:rsidP="00A46EC5">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Excellent standard of education </w:t>
            </w:r>
          </w:p>
        </w:tc>
        <w:tc>
          <w:tcPr>
            <w:tcW w:w="1238" w:type="pct"/>
            <w:vAlign w:val="center"/>
          </w:tcPr>
          <w:p w14:paraId="09631DE4" w14:textId="77777777" w:rsidR="001610EA" w:rsidRPr="0092428E" w:rsidRDefault="001610EA" w:rsidP="00A46EC5">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1071" w:type="pct"/>
            <w:vAlign w:val="center"/>
          </w:tcPr>
          <w:p w14:paraId="3A7E60A3" w14:textId="77777777" w:rsidR="001610EA" w:rsidRPr="0092428E" w:rsidRDefault="001610EA" w:rsidP="00A46EC5">
            <w:pPr>
              <w:pStyle w:val="NormalWeb"/>
              <w:jc w:val="center"/>
              <w:rPr>
                <w:rFonts w:asciiTheme="minorHAnsi" w:hAnsiTheme="minorHAnsi" w:cstheme="minorHAnsi"/>
                <w:color w:val="000000"/>
                <w:sz w:val="22"/>
                <w:szCs w:val="22"/>
              </w:rPr>
            </w:pPr>
          </w:p>
        </w:tc>
      </w:tr>
      <w:tr w:rsidR="001610EA" w:rsidRPr="0092428E" w14:paraId="2682D445" w14:textId="77777777" w:rsidTr="00947D1F">
        <w:tc>
          <w:tcPr>
            <w:tcW w:w="2691" w:type="pct"/>
            <w:shd w:val="clear" w:color="auto" w:fill="B8CCE4" w:themeFill="accent1" w:themeFillTint="66"/>
            <w:vAlign w:val="center"/>
          </w:tcPr>
          <w:p w14:paraId="13C36953" w14:textId="77777777" w:rsidR="001610EA" w:rsidRPr="00C20354" w:rsidRDefault="001610EA" w:rsidP="00A46EC5">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EXPERIENCE</w:t>
            </w:r>
          </w:p>
        </w:tc>
        <w:tc>
          <w:tcPr>
            <w:tcW w:w="1238" w:type="pct"/>
            <w:shd w:val="clear" w:color="auto" w:fill="B8CCE4" w:themeFill="accent1" w:themeFillTint="66"/>
            <w:vAlign w:val="center"/>
          </w:tcPr>
          <w:p w14:paraId="4AAC640D" w14:textId="77777777" w:rsidR="001610EA" w:rsidRPr="00C20354" w:rsidRDefault="001610EA" w:rsidP="00A46EC5">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ESSENTIAL</w:t>
            </w:r>
          </w:p>
        </w:tc>
        <w:tc>
          <w:tcPr>
            <w:tcW w:w="1071" w:type="pct"/>
            <w:shd w:val="clear" w:color="auto" w:fill="B8CCE4" w:themeFill="accent1" w:themeFillTint="66"/>
            <w:vAlign w:val="center"/>
          </w:tcPr>
          <w:p w14:paraId="52872AD3" w14:textId="77777777" w:rsidR="001610EA" w:rsidRPr="00C20354" w:rsidRDefault="001610EA" w:rsidP="00A46EC5">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DESIRABLE</w:t>
            </w:r>
          </w:p>
        </w:tc>
      </w:tr>
      <w:tr w:rsidR="0028440D" w:rsidRPr="0092428E" w14:paraId="75FCC7A6" w14:textId="77777777" w:rsidTr="00947D1F">
        <w:tc>
          <w:tcPr>
            <w:tcW w:w="2691" w:type="pct"/>
          </w:tcPr>
          <w:p w14:paraId="7048AD03" w14:textId="44720AD8" w:rsidR="0028440D" w:rsidRPr="0028440D" w:rsidRDefault="0028440D" w:rsidP="0028440D">
            <w:pPr>
              <w:pStyle w:val="NormalWeb"/>
              <w:rPr>
                <w:rFonts w:asciiTheme="minorHAnsi" w:hAnsiTheme="minorHAnsi" w:cstheme="minorHAnsi"/>
                <w:color w:val="000000"/>
                <w:sz w:val="22"/>
                <w:szCs w:val="22"/>
              </w:rPr>
            </w:pPr>
            <w:r w:rsidRPr="0028440D">
              <w:rPr>
                <w:rFonts w:asciiTheme="minorHAnsi" w:hAnsiTheme="minorHAnsi" w:cstheme="minorHAnsi"/>
                <w:sz w:val="22"/>
                <w:szCs w:val="22"/>
              </w:rPr>
              <w:t>Experience of working with and supporting  individuals with complex needs</w:t>
            </w:r>
            <w:r w:rsidR="00947D1F">
              <w:rPr>
                <w:rFonts w:asciiTheme="minorHAnsi" w:hAnsiTheme="minorHAnsi" w:cstheme="minorHAnsi"/>
                <w:sz w:val="22"/>
                <w:szCs w:val="22"/>
              </w:rPr>
              <w:t>.</w:t>
            </w:r>
          </w:p>
        </w:tc>
        <w:tc>
          <w:tcPr>
            <w:tcW w:w="1238" w:type="pct"/>
            <w:vAlign w:val="center"/>
          </w:tcPr>
          <w:p w14:paraId="2F2235AA" w14:textId="77777777" w:rsidR="0028440D" w:rsidRPr="0028440D" w:rsidRDefault="0028440D" w:rsidP="00947D1F">
            <w:pPr>
              <w:pStyle w:val="NormalWeb"/>
              <w:jc w:val="center"/>
              <w:rPr>
                <w:rFonts w:asciiTheme="minorHAnsi" w:hAnsiTheme="minorHAnsi" w:cstheme="minorHAnsi"/>
                <w:color w:val="000000"/>
                <w:sz w:val="22"/>
                <w:szCs w:val="22"/>
              </w:rPr>
            </w:pPr>
          </w:p>
        </w:tc>
        <w:tc>
          <w:tcPr>
            <w:tcW w:w="1071" w:type="pct"/>
            <w:vAlign w:val="center"/>
          </w:tcPr>
          <w:p w14:paraId="4E71920C" w14:textId="733AEFD5" w:rsidR="0028440D" w:rsidRPr="0028440D" w:rsidRDefault="0028440D" w:rsidP="00947D1F">
            <w:pPr>
              <w:pStyle w:val="NormalWeb"/>
              <w:jc w:val="center"/>
              <w:rPr>
                <w:rFonts w:asciiTheme="minorHAnsi" w:hAnsiTheme="minorHAnsi" w:cstheme="minorHAnsi"/>
                <w:color w:val="000000"/>
                <w:sz w:val="22"/>
                <w:szCs w:val="22"/>
              </w:rPr>
            </w:pPr>
            <w:r w:rsidRPr="0028440D">
              <w:rPr>
                <w:rFonts w:asciiTheme="minorHAnsi" w:hAnsiTheme="minorHAnsi" w:cstheme="minorHAnsi"/>
                <w:color w:val="000000"/>
                <w:sz w:val="22"/>
                <w:szCs w:val="22"/>
              </w:rPr>
              <w:t>√</w:t>
            </w:r>
          </w:p>
        </w:tc>
      </w:tr>
      <w:tr w:rsidR="0028440D" w:rsidRPr="0092428E" w14:paraId="77924BB0" w14:textId="77777777" w:rsidTr="00947D1F">
        <w:tc>
          <w:tcPr>
            <w:tcW w:w="2691" w:type="pct"/>
          </w:tcPr>
          <w:p w14:paraId="501ADCE2" w14:textId="0A877222" w:rsidR="0028440D" w:rsidRPr="0028440D" w:rsidRDefault="0028440D" w:rsidP="0028440D">
            <w:pPr>
              <w:pStyle w:val="NormalWeb"/>
              <w:rPr>
                <w:rFonts w:asciiTheme="minorHAnsi" w:hAnsiTheme="minorHAnsi" w:cstheme="minorHAnsi"/>
                <w:sz w:val="22"/>
                <w:szCs w:val="22"/>
              </w:rPr>
            </w:pPr>
            <w:r w:rsidRPr="0028440D">
              <w:rPr>
                <w:rFonts w:asciiTheme="minorHAnsi" w:hAnsiTheme="minorHAnsi" w:cstheme="minorHAnsi"/>
                <w:sz w:val="22"/>
                <w:szCs w:val="22"/>
              </w:rPr>
              <w:t>An understanding of the needs and barriers of vulnerable individuals with complex needs</w:t>
            </w:r>
          </w:p>
        </w:tc>
        <w:tc>
          <w:tcPr>
            <w:tcW w:w="1238" w:type="pct"/>
            <w:vAlign w:val="center"/>
          </w:tcPr>
          <w:p w14:paraId="3198A597" w14:textId="370FAF86" w:rsidR="0028440D" w:rsidRPr="0028440D" w:rsidRDefault="0028440D" w:rsidP="00947D1F">
            <w:pPr>
              <w:pStyle w:val="NormalWeb"/>
              <w:jc w:val="center"/>
              <w:rPr>
                <w:rFonts w:asciiTheme="minorHAnsi" w:hAnsiTheme="minorHAnsi" w:cstheme="minorHAnsi"/>
                <w:color w:val="000000"/>
                <w:sz w:val="22"/>
                <w:szCs w:val="22"/>
              </w:rPr>
            </w:pPr>
            <w:r w:rsidRPr="0028440D">
              <w:rPr>
                <w:rFonts w:asciiTheme="minorHAnsi" w:hAnsiTheme="minorHAnsi" w:cstheme="minorHAnsi"/>
                <w:color w:val="000000"/>
                <w:sz w:val="22"/>
                <w:szCs w:val="22"/>
              </w:rPr>
              <w:t>√</w:t>
            </w:r>
          </w:p>
        </w:tc>
        <w:tc>
          <w:tcPr>
            <w:tcW w:w="1071" w:type="pct"/>
            <w:vAlign w:val="center"/>
          </w:tcPr>
          <w:p w14:paraId="48156361" w14:textId="77777777" w:rsidR="0028440D" w:rsidRPr="0028440D" w:rsidRDefault="0028440D" w:rsidP="00947D1F">
            <w:pPr>
              <w:pStyle w:val="NormalWeb"/>
              <w:jc w:val="center"/>
              <w:rPr>
                <w:rFonts w:asciiTheme="minorHAnsi" w:hAnsiTheme="minorHAnsi" w:cstheme="minorHAnsi"/>
                <w:color w:val="000000"/>
                <w:sz w:val="22"/>
                <w:szCs w:val="22"/>
              </w:rPr>
            </w:pPr>
          </w:p>
        </w:tc>
      </w:tr>
      <w:tr w:rsidR="0028440D" w:rsidRPr="0092428E" w14:paraId="7AA7825D" w14:textId="77777777" w:rsidTr="00947D1F">
        <w:tc>
          <w:tcPr>
            <w:tcW w:w="2691" w:type="pct"/>
          </w:tcPr>
          <w:p w14:paraId="5B567EF5" w14:textId="6130BEEF" w:rsidR="0028440D" w:rsidRPr="0028440D" w:rsidRDefault="0028440D" w:rsidP="0028440D">
            <w:pPr>
              <w:pStyle w:val="NormalWeb"/>
              <w:rPr>
                <w:rFonts w:asciiTheme="minorHAnsi" w:hAnsiTheme="minorHAnsi" w:cstheme="minorHAnsi"/>
                <w:color w:val="000000"/>
                <w:sz w:val="22"/>
                <w:szCs w:val="22"/>
              </w:rPr>
            </w:pPr>
            <w:r w:rsidRPr="0028440D">
              <w:rPr>
                <w:rFonts w:asciiTheme="minorHAnsi" w:hAnsiTheme="minorHAnsi" w:cstheme="minorHAnsi"/>
                <w:sz w:val="22"/>
                <w:szCs w:val="22"/>
              </w:rPr>
              <w:t xml:space="preserve">Experience of working with a wide range of agencies who provide support to people </w:t>
            </w:r>
            <w:r w:rsidRPr="0028440D">
              <w:rPr>
                <w:rFonts w:asciiTheme="minorHAnsi" w:hAnsiTheme="minorHAnsi" w:cstheme="minorHAnsi"/>
                <w:color w:val="000000"/>
                <w:sz w:val="22"/>
                <w:szCs w:val="22"/>
              </w:rPr>
              <w:t>with vulnerabilities</w:t>
            </w:r>
          </w:p>
        </w:tc>
        <w:tc>
          <w:tcPr>
            <w:tcW w:w="1238" w:type="pct"/>
            <w:vAlign w:val="center"/>
          </w:tcPr>
          <w:p w14:paraId="20516A1A" w14:textId="6FCD65F1" w:rsidR="0028440D" w:rsidRPr="0028440D" w:rsidRDefault="0028440D" w:rsidP="00947D1F">
            <w:pPr>
              <w:pStyle w:val="NormalWeb"/>
              <w:jc w:val="center"/>
              <w:rPr>
                <w:rFonts w:asciiTheme="minorHAnsi" w:hAnsiTheme="minorHAnsi" w:cstheme="minorHAnsi"/>
                <w:color w:val="000000"/>
                <w:sz w:val="22"/>
                <w:szCs w:val="22"/>
              </w:rPr>
            </w:pPr>
            <w:r w:rsidRPr="0028440D">
              <w:rPr>
                <w:rFonts w:asciiTheme="minorHAnsi" w:hAnsiTheme="minorHAnsi" w:cstheme="minorHAnsi"/>
                <w:color w:val="000000"/>
                <w:sz w:val="22"/>
                <w:szCs w:val="22"/>
              </w:rPr>
              <w:t>√</w:t>
            </w:r>
          </w:p>
        </w:tc>
        <w:tc>
          <w:tcPr>
            <w:tcW w:w="1071" w:type="pct"/>
            <w:vAlign w:val="center"/>
          </w:tcPr>
          <w:p w14:paraId="6E602CE7" w14:textId="77777777" w:rsidR="0028440D" w:rsidRPr="0028440D" w:rsidRDefault="0028440D" w:rsidP="00947D1F">
            <w:pPr>
              <w:pStyle w:val="NormalWeb"/>
              <w:jc w:val="center"/>
              <w:rPr>
                <w:rFonts w:asciiTheme="minorHAnsi" w:hAnsiTheme="minorHAnsi" w:cstheme="minorHAnsi"/>
                <w:color w:val="000000"/>
                <w:sz w:val="22"/>
                <w:szCs w:val="22"/>
              </w:rPr>
            </w:pPr>
          </w:p>
        </w:tc>
      </w:tr>
      <w:tr w:rsidR="0028440D" w:rsidRPr="0092428E" w14:paraId="2767DAD7" w14:textId="77777777" w:rsidTr="00947D1F">
        <w:tc>
          <w:tcPr>
            <w:tcW w:w="2691" w:type="pct"/>
          </w:tcPr>
          <w:p w14:paraId="6F5E9DE8" w14:textId="74FE830F" w:rsidR="0028440D" w:rsidRPr="0028440D" w:rsidRDefault="0028440D" w:rsidP="0028440D">
            <w:pPr>
              <w:pStyle w:val="NormalWeb"/>
              <w:rPr>
                <w:rFonts w:asciiTheme="minorHAnsi" w:hAnsiTheme="minorHAnsi" w:cstheme="minorHAnsi"/>
                <w:color w:val="000000"/>
                <w:sz w:val="22"/>
                <w:szCs w:val="22"/>
              </w:rPr>
            </w:pPr>
            <w:r w:rsidRPr="0028440D">
              <w:rPr>
                <w:rFonts w:asciiTheme="minorHAnsi" w:hAnsiTheme="minorHAnsi" w:cstheme="minorHAnsi"/>
                <w:sz w:val="22"/>
                <w:szCs w:val="22"/>
              </w:rPr>
              <w:t xml:space="preserve">Experience of health and safety, risk assessments and safeguarding </w:t>
            </w:r>
          </w:p>
        </w:tc>
        <w:tc>
          <w:tcPr>
            <w:tcW w:w="1238" w:type="pct"/>
            <w:vAlign w:val="center"/>
          </w:tcPr>
          <w:p w14:paraId="1BDCAF84" w14:textId="47100C13" w:rsidR="0028440D" w:rsidRPr="0028440D" w:rsidRDefault="00947D1F" w:rsidP="00947D1F">
            <w:pPr>
              <w:pStyle w:val="NormalWeb"/>
              <w:jc w:val="center"/>
              <w:rPr>
                <w:rFonts w:asciiTheme="minorHAnsi" w:hAnsiTheme="minorHAnsi" w:cstheme="minorHAnsi"/>
                <w:color w:val="000000"/>
                <w:sz w:val="22"/>
                <w:szCs w:val="22"/>
              </w:rPr>
            </w:pPr>
            <w:r w:rsidRPr="0028440D">
              <w:rPr>
                <w:rFonts w:asciiTheme="minorHAnsi" w:hAnsiTheme="minorHAnsi" w:cstheme="minorHAnsi"/>
                <w:color w:val="000000"/>
                <w:sz w:val="22"/>
                <w:szCs w:val="22"/>
              </w:rPr>
              <w:t>√</w:t>
            </w:r>
          </w:p>
        </w:tc>
        <w:tc>
          <w:tcPr>
            <w:tcW w:w="1071" w:type="pct"/>
            <w:vAlign w:val="center"/>
          </w:tcPr>
          <w:p w14:paraId="7C461385" w14:textId="1F52D05C" w:rsidR="0028440D" w:rsidRPr="0028440D" w:rsidRDefault="0028440D" w:rsidP="00947D1F">
            <w:pPr>
              <w:pStyle w:val="NormalWeb"/>
              <w:jc w:val="center"/>
              <w:rPr>
                <w:rFonts w:asciiTheme="minorHAnsi" w:hAnsiTheme="minorHAnsi" w:cstheme="minorHAnsi"/>
                <w:color w:val="000000"/>
                <w:sz w:val="22"/>
                <w:szCs w:val="22"/>
              </w:rPr>
            </w:pPr>
          </w:p>
        </w:tc>
      </w:tr>
      <w:tr w:rsidR="001610EA" w:rsidRPr="0092428E" w14:paraId="03EA0152" w14:textId="77777777" w:rsidTr="00947D1F">
        <w:tc>
          <w:tcPr>
            <w:tcW w:w="2691" w:type="pct"/>
            <w:vAlign w:val="center"/>
          </w:tcPr>
          <w:p w14:paraId="5F2B7420" w14:textId="77777777" w:rsidR="001610EA" w:rsidRPr="0028440D" w:rsidRDefault="001610EA" w:rsidP="00A46EC5">
            <w:pPr>
              <w:pStyle w:val="NormalWeb"/>
              <w:rPr>
                <w:rFonts w:asciiTheme="minorHAnsi" w:hAnsiTheme="minorHAnsi" w:cstheme="minorHAnsi"/>
                <w:color w:val="000000"/>
                <w:sz w:val="22"/>
                <w:szCs w:val="22"/>
              </w:rPr>
            </w:pPr>
            <w:r w:rsidRPr="0028440D">
              <w:rPr>
                <w:rFonts w:asciiTheme="minorHAnsi" w:hAnsiTheme="minorHAnsi" w:cstheme="minorHAnsi"/>
                <w:color w:val="000000"/>
                <w:sz w:val="22"/>
                <w:szCs w:val="22"/>
              </w:rPr>
              <w:t>Experience of working in social care or crisis setting</w:t>
            </w:r>
          </w:p>
        </w:tc>
        <w:tc>
          <w:tcPr>
            <w:tcW w:w="1238" w:type="pct"/>
            <w:vAlign w:val="center"/>
          </w:tcPr>
          <w:p w14:paraId="2112D7DA" w14:textId="77777777" w:rsidR="001610EA" w:rsidRPr="0028440D" w:rsidRDefault="001610EA" w:rsidP="00947D1F">
            <w:pPr>
              <w:pStyle w:val="NormalWeb"/>
              <w:jc w:val="center"/>
              <w:rPr>
                <w:rFonts w:asciiTheme="minorHAnsi" w:hAnsiTheme="minorHAnsi" w:cstheme="minorHAnsi"/>
                <w:color w:val="000000"/>
                <w:sz w:val="22"/>
                <w:szCs w:val="22"/>
              </w:rPr>
            </w:pPr>
          </w:p>
        </w:tc>
        <w:tc>
          <w:tcPr>
            <w:tcW w:w="1071" w:type="pct"/>
            <w:vAlign w:val="center"/>
          </w:tcPr>
          <w:p w14:paraId="6AEF9312" w14:textId="77777777" w:rsidR="001610EA" w:rsidRPr="0028440D" w:rsidRDefault="001610EA" w:rsidP="00947D1F">
            <w:pPr>
              <w:pStyle w:val="NormalWeb"/>
              <w:jc w:val="center"/>
              <w:rPr>
                <w:rFonts w:asciiTheme="minorHAnsi" w:hAnsiTheme="minorHAnsi" w:cstheme="minorHAnsi"/>
                <w:color w:val="000000"/>
                <w:sz w:val="22"/>
                <w:szCs w:val="22"/>
              </w:rPr>
            </w:pPr>
            <w:r w:rsidRPr="0028440D">
              <w:rPr>
                <w:rFonts w:asciiTheme="minorHAnsi" w:hAnsiTheme="minorHAnsi" w:cstheme="minorHAnsi"/>
                <w:color w:val="000000"/>
                <w:sz w:val="22"/>
                <w:szCs w:val="22"/>
              </w:rPr>
              <w:t>√</w:t>
            </w:r>
          </w:p>
        </w:tc>
      </w:tr>
      <w:tr w:rsidR="001610EA" w:rsidRPr="0092428E" w14:paraId="12179983" w14:textId="77777777" w:rsidTr="00947D1F">
        <w:tc>
          <w:tcPr>
            <w:tcW w:w="2691" w:type="pct"/>
            <w:vAlign w:val="center"/>
          </w:tcPr>
          <w:p w14:paraId="7988F5C5" w14:textId="77777777" w:rsidR="001610EA" w:rsidRPr="0028440D" w:rsidRDefault="001610EA" w:rsidP="00A46EC5">
            <w:pPr>
              <w:pStyle w:val="NormalWeb"/>
              <w:rPr>
                <w:rFonts w:asciiTheme="minorHAnsi" w:hAnsiTheme="minorHAnsi" w:cstheme="minorHAnsi"/>
                <w:color w:val="000000"/>
                <w:sz w:val="22"/>
                <w:szCs w:val="22"/>
              </w:rPr>
            </w:pPr>
            <w:r w:rsidRPr="0028440D">
              <w:rPr>
                <w:rFonts w:asciiTheme="minorHAnsi" w:hAnsiTheme="minorHAnsi" w:cstheme="minorHAnsi"/>
                <w:color w:val="000000"/>
                <w:sz w:val="22"/>
                <w:szCs w:val="22"/>
              </w:rPr>
              <w:t>Experienced in acting on own initiative as well as being an integral part of a team.</w:t>
            </w:r>
          </w:p>
        </w:tc>
        <w:tc>
          <w:tcPr>
            <w:tcW w:w="1238" w:type="pct"/>
            <w:vAlign w:val="center"/>
          </w:tcPr>
          <w:p w14:paraId="16497C6E" w14:textId="77777777" w:rsidR="001610EA" w:rsidRPr="0028440D" w:rsidRDefault="001610EA" w:rsidP="00947D1F">
            <w:pPr>
              <w:pStyle w:val="NormalWeb"/>
              <w:jc w:val="center"/>
              <w:rPr>
                <w:rFonts w:asciiTheme="minorHAnsi" w:hAnsiTheme="minorHAnsi" w:cstheme="minorHAnsi"/>
                <w:color w:val="000000"/>
                <w:sz w:val="22"/>
                <w:szCs w:val="22"/>
              </w:rPr>
            </w:pPr>
            <w:r w:rsidRPr="0028440D">
              <w:rPr>
                <w:rFonts w:asciiTheme="minorHAnsi" w:hAnsiTheme="minorHAnsi" w:cstheme="minorHAnsi"/>
                <w:color w:val="000000"/>
                <w:sz w:val="22"/>
                <w:szCs w:val="22"/>
              </w:rPr>
              <w:t>√</w:t>
            </w:r>
          </w:p>
        </w:tc>
        <w:tc>
          <w:tcPr>
            <w:tcW w:w="1071" w:type="pct"/>
            <w:vAlign w:val="center"/>
          </w:tcPr>
          <w:p w14:paraId="1C37572A" w14:textId="77777777" w:rsidR="001610EA" w:rsidRPr="0028440D" w:rsidRDefault="001610EA" w:rsidP="00947D1F">
            <w:pPr>
              <w:pStyle w:val="NormalWeb"/>
              <w:jc w:val="center"/>
              <w:rPr>
                <w:rFonts w:asciiTheme="minorHAnsi" w:hAnsiTheme="minorHAnsi" w:cstheme="minorHAnsi"/>
                <w:color w:val="000000"/>
                <w:sz w:val="22"/>
                <w:szCs w:val="22"/>
              </w:rPr>
            </w:pPr>
          </w:p>
        </w:tc>
      </w:tr>
      <w:tr w:rsidR="001610EA" w:rsidRPr="0092428E" w14:paraId="0610EF14" w14:textId="77777777" w:rsidTr="00947D1F">
        <w:tc>
          <w:tcPr>
            <w:tcW w:w="2691" w:type="pct"/>
            <w:vAlign w:val="center"/>
          </w:tcPr>
          <w:p w14:paraId="2E68F35C" w14:textId="3192A811" w:rsidR="001610EA" w:rsidRPr="0028440D" w:rsidRDefault="001610EA" w:rsidP="00A46EC5">
            <w:pPr>
              <w:pStyle w:val="NormalWeb"/>
              <w:rPr>
                <w:rFonts w:asciiTheme="minorHAnsi" w:hAnsiTheme="minorHAnsi" w:cstheme="minorHAnsi"/>
                <w:color w:val="000000"/>
                <w:sz w:val="22"/>
                <w:szCs w:val="22"/>
              </w:rPr>
            </w:pPr>
            <w:r w:rsidRPr="0028440D">
              <w:rPr>
                <w:rFonts w:asciiTheme="minorHAnsi" w:hAnsiTheme="minorHAnsi" w:cstheme="minorHAnsi"/>
                <w:color w:val="000000"/>
                <w:sz w:val="22"/>
                <w:szCs w:val="22"/>
              </w:rPr>
              <w:t xml:space="preserve">Proven ability to work in partnership </w:t>
            </w:r>
            <w:r w:rsidR="00947D1F">
              <w:rPr>
                <w:rFonts w:asciiTheme="minorHAnsi" w:hAnsiTheme="minorHAnsi" w:cstheme="minorHAnsi"/>
                <w:color w:val="000000"/>
                <w:sz w:val="22"/>
                <w:szCs w:val="22"/>
              </w:rPr>
              <w:t>working</w:t>
            </w:r>
          </w:p>
        </w:tc>
        <w:tc>
          <w:tcPr>
            <w:tcW w:w="1238" w:type="pct"/>
            <w:vAlign w:val="center"/>
          </w:tcPr>
          <w:p w14:paraId="0B4CCFD1" w14:textId="77777777" w:rsidR="001610EA" w:rsidRPr="0028440D" w:rsidRDefault="001610EA" w:rsidP="00947D1F">
            <w:pPr>
              <w:pStyle w:val="NormalWeb"/>
              <w:jc w:val="center"/>
              <w:rPr>
                <w:rFonts w:asciiTheme="minorHAnsi" w:hAnsiTheme="minorHAnsi" w:cstheme="minorHAnsi"/>
                <w:color w:val="000000"/>
                <w:sz w:val="22"/>
                <w:szCs w:val="22"/>
              </w:rPr>
            </w:pPr>
            <w:r w:rsidRPr="0028440D">
              <w:rPr>
                <w:rFonts w:asciiTheme="minorHAnsi" w:hAnsiTheme="minorHAnsi" w:cstheme="minorHAnsi"/>
                <w:color w:val="000000"/>
                <w:sz w:val="22"/>
                <w:szCs w:val="22"/>
              </w:rPr>
              <w:t>√</w:t>
            </w:r>
          </w:p>
        </w:tc>
        <w:tc>
          <w:tcPr>
            <w:tcW w:w="1071" w:type="pct"/>
            <w:vAlign w:val="center"/>
          </w:tcPr>
          <w:p w14:paraId="1CCD2BAB" w14:textId="77777777" w:rsidR="001610EA" w:rsidRPr="0028440D" w:rsidRDefault="001610EA" w:rsidP="00947D1F">
            <w:pPr>
              <w:pStyle w:val="NormalWeb"/>
              <w:jc w:val="center"/>
              <w:rPr>
                <w:rFonts w:asciiTheme="minorHAnsi" w:hAnsiTheme="minorHAnsi" w:cstheme="minorHAnsi"/>
                <w:color w:val="000000"/>
                <w:sz w:val="22"/>
                <w:szCs w:val="22"/>
              </w:rPr>
            </w:pPr>
          </w:p>
        </w:tc>
      </w:tr>
      <w:tr w:rsidR="001610EA" w:rsidRPr="0092428E" w14:paraId="25DE6244" w14:textId="77777777" w:rsidTr="00947D1F">
        <w:tc>
          <w:tcPr>
            <w:tcW w:w="2691" w:type="pct"/>
            <w:vAlign w:val="center"/>
          </w:tcPr>
          <w:p w14:paraId="52B08F55" w14:textId="77777777" w:rsidR="001610EA" w:rsidRPr="0028440D" w:rsidRDefault="001610EA" w:rsidP="00A46EC5">
            <w:pPr>
              <w:pStyle w:val="NormalWeb"/>
              <w:rPr>
                <w:rFonts w:asciiTheme="minorHAnsi" w:hAnsiTheme="minorHAnsi" w:cstheme="minorHAnsi"/>
                <w:color w:val="000000"/>
                <w:sz w:val="22"/>
                <w:szCs w:val="22"/>
              </w:rPr>
            </w:pPr>
            <w:r w:rsidRPr="0028440D">
              <w:rPr>
                <w:rFonts w:asciiTheme="minorHAnsi" w:hAnsiTheme="minorHAnsi" w:cstheme="minorHAnsi"/>
                <w:color w:val="000000"/>
                <w:sz w:val="22"/>
                <w:szCs w:val="22"/>
              </w:rPr>
              <w:t>Worked within the Voluntary, Community, Faith and Social Enterprise (VCFSE) sector.</w:t>
            </w:r>
          </w:p>
        </w:tc>
        <w:tc>
          <w:tcPr>
            <w:tcW w:w="1238" w:type="pct"/>
            <w:vAlign w:val="center"/>
          </w:tcPr>
          <w:p w14:paraId="5A778B24" w14:textId="77777777" w:rsidR="001610EA" w:rsidRPr="0028440D" w:rsidRDefault="001610EA" w:rsidP="00947D1F">
            <w:pPr>
              <w:pStyle w:val="NormalWeb"/>
              <w:jc w:val="center"/>
              <w:rPr>
                <w:rFonts w:asciiTheme="minorHAnsi" w:hAnsiTheme="minorHAnsi" w:cstheme="minorHAnsi"/>
                <w:color w:val="000000"/>
                <w:sz w:val="22"/>
                <w:szCs w:val="22"/>
              </w:rPr>
            </w:pPr>
          </w:p>
        </w:tc>
        <w:tc>
          <w:tcPr>
            <w:tcW w:w="1071" w:type="pct"/>
            <w:vAlign w:val="center"/>
          </w:tcPr>
          <w:p w14:paraId="3721C70F" w14:textId="77777777" w:rsidR="001610EA" w:rsidRPr="0028440D" w:rsidRDefault="001610EA" w:rsidP="00947D1F">
            <w:pPr>
              <w:pStyle w:val="NormalWeb"/>
              <w:jc w:val="center"/>
              <w:rPr>
                <w:rFonts w:asciiTheme="minorHAnsi" w:hAnsiTheme="minorHAnsi" w:cstheme="minorHAnsi"/>
                <w:color w:val="000000"/>
                <w:sz w:val="22"/>
                <w:szCs w:val="22"/>
              </w:rPr>
            </w:pPr>
            <w:r w:rsidRPr="0028440D">
              <w:rPr>
                <w:rFonts w:asciiTheme="minorHAnsi" w:hAnsiTheme="minorHAnsi" w:cstheme="minorHAnsi"/>
                <w:color w:val="000000"/>
                <w:sz w:val="22"/>
                <w:szCs w:val="22"/>
              </w:rPr>
              <w:t>√</w:t>
            </w:r>
          </w:p>
        </w:tc>
      </w:tr>
      <w:tr w:rsidR="0028440D" w:rsidRPr="0092428E" w14:paraId="1C0A8966" w14:textId="77777777" w:rsidTr="00947D1F">
        <w:tc>
          <w:tcPr>
            <w:tcW w:w="2691" w:type="pct"/>
            <w:vAlign w:val="center"/>
          </w:tcPr>
          <w:p w14:paraId="3C0118E9" w14:textId="32A91F8F" w:rsidR="0028440D" w:rsidRPr="0028440D" w:rsidRDefault="0028440D" w:rsidP="00A46EC5">
            <w:pPr>
              <w:pStyle w:val="NormalWeb"/>
              <w:rPr>
                <w:rFonts w:asciiTheme="minorHAnsi" w:hAnsiTheme="minorHAnsi" w:cstheme="minorHAnsi"/>
                <w:color w:val="000000"/>
                <w:sz w:val="22"/>
                <w:szCs w:val="22"/>
              </w:rPr>
            </w:pPr>
            <w:r w:rsidRPr="0028440D">
              <w:rPr>
                <w:rFonts w:asciiTheme="minorHAnsi" w:hAnsiTheme="minorHAnsi" w:cstheme="minorHAnsi"/>
                <w:color w:val="000000"/>
                <w:sz w:val="22"/>
                <w:szCs w:val="22"/>
              </w:rPr>
              <w:t>Good knowledge of the local area</w:t>
            </w:r>
            <w:r w:rsidRPr="0028440D">
              <w:rPr>
                <w:rFonts w:asciiTheme="minorHAnsi" w:hAnsiTheme="minorHAnsi" w:cstheme="minorHAnsi"/>
                <w:sz w:val="22"/>
                <w:szCs w:val="22"/>
              </w:rPr>
              <w:t xml:space="preserve"> </w:t>
            </w:r>
            <w:r w:rsidR="00947D1F">
              <w:rPr>
                <w:rFonts w:asciiTheme="minorHAnsi" w:hAnsiTheme="minorHAnsi" w:cstheme="minorHAnsi"/>
                <w:sz w:val="22"/>
                <w:szCs w:val="22"/>
              </w:rPr>
              <w:t>and u</w:t>
            </w:r>
            <w:r w:rsidRPr="0028440D">
              <w:rPr>
                <w:rFonts w:asciiTheme="minorHAnsi" w:hAnsiTheme="minorHAnsi" w:cstheme="minorHAnsi"/>
                <w:color w:val="000000"/>
                <w:sz w:val="22"/>
                <w:szCs w:val="22"/>
              </w:rPr>
              <w:t>nderstanding of local support offer</w:t>
            </w:r>
            <w:r w:rsidR="00947D1F">
              <w:rPr>
                <w:rFonts w:asciiTheme="minorHAnsi" w:hAnsiTheme="minorHAnsi" w:cstheme="minorHAnsi"/>
                <w:color w:val="000000"/>
                <w:sz w:val="22"/>
                <w:szCs w:val="22"/>
              </w:rPr>
              <w:t>.</w:t>
            </w:r>
          </w:p>
        </w:tc>
        <w:tc>
          <w:tcPr>
            <w:tcW w:w="1238" w:type="pct"/>
            <w:vAlign w:val="center"/>
          </w:tcPr>
          <w:p w14:paraId="11258807" w14:textId="77777777" w:rsidR="0028440D" w:rsidRPr="0028440D" w:rsidRDefault="0028440D" w:rsidP="00947D1F">
            <w:pPr>
              <w:pStyle w:val="NormalWeb"/>
              <w:jc w:val="center"/>
              <w:rPr>
                <w:rFonts w:asciiTheme="minorHAnsi" w:hAnsiTheme="minorHAnsi" w:cstheme="minorHAnsi"/>
                <w:color w:val="000000"/>
                <w:sz w:val="22"/>
                <w:szCs w:val="22"/>
              </w:rPr>
            </w:pPr>
          </w:p>
        </w:tc>
        <w:tc>
          <w:tcPr>
            <w:tcW w:w="1071" w:type="pct"/>
            <w:vAlign w:val="center"/>
          </w:tcPr>
          <w:p w14:paraId="67E01ECD" w14:textId="0CD137B0" w:rsidR="0028440D" w:rsidRPr="0028440D" w:rsidRDefault="0028440D" w:rsidP="00947D1F">
            <w:pPr>
              <w:pStyle w:val="NormalWeb"/>
              <w:jc w:val="center"/>
              <w:rPr>
                <w:rFonts w:asciiTheme="minorHAnsi" w:hAnsiTheme="minorHAnsi" w:cstheme="minorHAnsi"/>
                <w:color w:val="000000"/>
                <w:sz w:val="22"/>
                <w:szCs w:val="22"/>
              </w:rPr>
            </w:pPr>
            <w:r w:rsidRPr="0028440D">
              <w:rPr>
                <w:rFonts w:asciiTheme="minorHAnsi" w:hAnsiTheme="minorHAnsi" w:cstheme="minorHAnsi"/>
                <w:color w:val="000000"/>
                <w:sz w:val="22"/>
                <w:szCs w:val="22"/>
              </w:rPr>
              <w:t>√</w:t>
            </w:r>
          </w:p>
        </w:tc>
      </w:tr>
      <w:tr w:rsidR="001610EA" w:rsidRPr="0092428E" w14:paraId="0F68170B" w14:textId="77777777" w:rsidTr="00947D1F">
        <w:tc>
          <w:tcPr>
            <w:tcW w:w="2691" w:type="pct"/>
            <w:shd w:val="clear" w:color="auto" w:fill="B8CCE4" w:themeFill="accent1" w:themeFillTint="66"/>
            <w:vAlign w:val="center"/>
          </w:tcPr>
          <w:p w14:paraId="6544C1ED" w14:textId="77777777" w:rsidR="001610EA" w:rsidRPr="00C20354" w:rsidRDefault="001610EA" w:rsidP="00A46EC5">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SKILLS</w:t>
            </w:r>
          </w:p>
        </w:tc>
        <w:tc>
          <w:tcPr>
            <w:tcW w:w="1238" w:type="pct"/>
            <w:shd w:val="clear" w:color="auto" w:fill="B8CCE4" w:themeFill="accent1" w:themeFillTint="66"/>
            <w:vAlign w:val="center"/>
          </w:tcPr>
          <w:p w14:paraId="19D08B93" w14:textId="77777777" w:rsidR="001610EA" w:rsidRPr="00C20354" w:rsidRDefault="001610EA" w:rsidP="00A46EC5">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ESSENTIAL</w:t>
            </w:r>
          </w:p>
        </w:tc>
        <w:tc>
          <w:tcPr>
            <w:tcW w:w="1071" w:type="pct"/>
            <w:shd w:val="clear" w:color="auto" w:fill="B8CCE4" w:themeFill="accent1" w:themeFillTint="66"/>
            <w:vAlign w:val="center"/>
          </w:tcPr>
          <w:p w14:paraId="70873E25" w14:textId="77777777" w:rsidR="001610EA" w:rsidRPr="00C20354" w:rsidRDefault="001610EA" w:rsidP="00A46EC5">
            <w:pPr>
              <w:pStyle w:val="NormalWeb"/>
              <w:jc w:val="center"/>
              <w:rPr>
                <w:rFonts w:asciiTheme="minorHAnsi" w:hAnsiTheme="minorHAnsi" w:cstheme="minorHAnsi"/>
                <w:b/>
                <w:bCs/>
                <w:color w:val="000000"/>
                <w:sz w:val="22"/>
                <w:szCs w:val="22"/>
              </w:rPr>
            </w:pPr>
            <w:r w:rsidRPr="00C20354">
              <w:rPr>
                <w:rFonts w:asciiTheme="minorHAnsi" w:hAnsiTheme="minorHAnsi" w:cstheme="minorHAnsi"/>
                <w:b/>
                <w:bCs/>
                <w:color w:val="000000"/>
                <w:sz w:val="22"/>
                <w:szCs w:val="22"/>
              </w:rPr>
              <w:t>DESIRABLE</w:t>
            </w:r>
          </w:p>
        </w:tc>
      </w:tr>
      <w:tr w:rsidR="001610EA" w:rsidRPr="0092428E" w14:paraId="730CFC2C" w14:textId="77777777" w:rsidTr="00947D1F">
        <w:tc>
          <w:tcPr>
            <w:tcW w:w="2691" w:type="pct"/>
            <w:vAlign w:val="center"/>
          </w:tcPr>
          <w:p w14:paraId="2748AF61" w14:textId="77777777" w:rsidR="001610EA" w:rsidRPr="00D05A9B" w:rsidRDefault="001610EA" w:rsidP="00A46EC5">
            <w:pPr>
              <w:pStyle w:val="NormalWeb"/>
              <w:rPr>
                <w:rFonts w:asciiTheme="minorHAnsi" w:hAnsiTheme="minorHAnsi" w:cstheme="minorHAnsi"/>
                <w:color w:val="000000"/>
                <w:sz w:val="22"/>
                <w:szCs w:val="22"/>
              </w:rPr>
            </w:pPr>
            <w:r w:rsidRPr="00D05A9B">
              <w:rPr>
                <w:rFonts w:asciiTheme="minorHAnsi" w:hAnsiTheme="minorHAnsi" w:cstheme="minorHAnsi"/>
                <w:color w:val="000000"/>
                <w:sz w:val="22"/>
                <w:szCs w:val="22"/>
              </w:rPr>
              <w:t>Strong customer service ethos and empathy with the customer</w:t>
            </w:r>
            <w:r>
              <w:rPr>
                <w:rFonts w:asciiTheme="minorHAnsi" w:hAnsiTheme="minorHAnsi" w:cstheme="minorHAnsi"/>
                <w:color w:val="000000"/>
                <w:sz w:val="22"/>
                <w:szCs w:val="22"/>
              </w:rPr>
              <w:t xml:space="preserve"> (client) </w:t>
            </w:r>
            <w:r w:rsidRPr="00D05A9B">
              <w:rPr>
                <w:rFonts w:asciiTheme="minorHAnsi" w:hAnsiTheme="minorHAnsi" w:cstheme="minorHAnsi"/>
                <w:color w:val="000000"/>
                <w:sz w:val="22"/>
                <w:szCs w:val="22"/>
              </w:rPr>
              <w:t xml:space="preserve">group. </w:t>
            </w:r>
          </w:p>
        </w:tc>
        <w:tc>
          <w:tcPr>
            <w:tcW w:w="1238" w:type="pct"/>
            <w:vAlign w:val="center"/>
          </w:tcPr>
          <w:p w14:paraId="2A7CE06D" w14:textId="77777777" w:rsidR="001610EA" w:rsidRPr="00513526" w:rsidRDefault="001610EA" w:rsidP="00A46EC5">
            <w:pPr>
              <w:pStyle w:val="NormalWeb"/>
              <w:jc w:val="center"/>
              <w:rPr>
                <w:rFonts w:asciiTheme="minorHAnsi" w:hAnsiTheme="minorHAnsi" w:cstheme="minorHAnsi"/>
                <w:color w:val="000000"/>
                <w:sz w:val="22"/>
                <w:szCs w:val="22"/>
              </w:rPr>
            </w:pPr>
            <w:r w:rsidRPr="00513526">
              <w:rPr>
                <w:rFonts w:asciiTheme="minorHAnsi" w:hAnsiTheme="minorHAnsi" w:cstheme="minorHAnsi"/>
                <w:color w:val="000000"/>
                <w:sz w:val="22"/>
                <w:szCs w:val="22"/>
              </w:rPr>
              <w:t>√</w:t>
            </w:r>
          </w:p>
        </w:tc>
        <w:tc>
          <w:tcPr>
            <w:tcW w:w="1071" w:type="pct"/>
            <w:vAlign w:val="center"/>
          </w:tcPr>
          <w:p w14:paraId="13BA7451" w14:textId="77777777" w:rsidR="001610EA" w:rsidRPr="00513526" w:rsidRDefault="001610EA" w:rsidP="00A46EC5">
            <w:pPr>
              <w:pStyle w:val="NormalWeb"/>
              <w:jc w:val="center"/>
              <w:rPr>
                <w:rFonts w:asciiTheme="minorHAnsi" w:hAnsiTheme="minorHAnsi" w:cstheme="minorHAnsi"/>
                <w:color w:val="000000"/>
                <w:sz w:val="22"/>
                <w:szCs w:val="22"/>
              </w:rPr>
            </w:pPr>
          </w:p>
        </w:tc>
      </w:tr>
      <w:tr w:rsidR="0028440D" w:rsidRPr="0092428E" w14:paraId="32818659" w14:textId="77777777" w:rsidTr="00947D1F">
        <w:tc>
          <w:tcPr>
            <w:tcW w:w="2691" w:type="pct"/>
            <w:vAlign w:val="center"/>
          </w:tcPr>
          <w:p w14:paraId="59E2ABEB" w14:textId="1D2C8A31" w:rsidR="0028440D" w:rsidRPr="00D05A9B" w:rsidRDefault="0028440D" w:rsidP="00A46EC5">
            <w:pPr>
              <w:pStyle w:val="NormalWeb"/>
              <w:rPr>
                <w:rFonts w:asciiTheme="minorHAnsi" w:hAnsiTheme="minorHAnsi" w:cstheme="minorHAnsi"/>
                <w:color w:val="000000"/>
                <w:sz w:val="22"/>
                <w:szCs w:val="22"/>
              </w:rPr>
            </w:pPr>
            <w:r w:rsidRPr="0028440D">
              <w:rPr>
                <w:rFonts w:asciiTheme="minorHAnsi" w:hAnsiTheme="minorHAnsi" w:cstheme="minorHAnsi"/>
                <w:color w:val="000000"/>
                <w:sz w:val="22"/>
                <w:szCs w:val="22"/>
              </w:rPr>
              <w:t>Ability to develop positive relationships with individuals</w:t>
            </w:r>
            <w:r w:rsidR="00947D1F">
              <w:rPr>
                <w:rFonts w:asciiTheme="minorHAnsi" w:hAnsiTheme="minorHAnsi" w:cstheme="minorHAnsi"/>
                <w:color w:val="000000"/>
                <w:sz w:val="22"/>
                <w:szCs w:val="22"/>
              </w:rPr>
              <w:t>.</w:t>
            </w:r>
          </w:p>
        </w:tc>
        <w:tc>
          <w:tcPr>
            <w:tcW w:w="1238" w:type="pct"/>
            <w:vAlign w:val="center"/>
          </w:tcPr>
          <w:p w14:paraId="67EA4AE2" w14:textId="56C228A9" w:rsidR="0028440D" w:rsidRPr="00513526" w:rsidRDefault="00947D1F" w:rsidP="00A46EC5">
            <w:pPr>
              <w:pStyle w:val="NormalWeb"/>
              <w:jc w:val="center"/>
              <w:rPr>
                <w:rFonts w:asciiTheme="minorHAnsi" w:hAnsiTheme="minorHAnsi" w:cstheme="minorHAnsi"/>
                <w:color w:val="000000"/>
                <w:sz w:val="22"/>
                <w:szCs w:val="22"/>
              </w:rPr>
            </w:pPr>
            <w:r w:rsidRPr="00513526">
              <w:rPr>
                <w:rFonts w:asciiTheme="minorHAnsi" w:hAnsiTheme="minorHAnsi" w:cstheme="minorHAnsi"/>
                <w:color w:val="000000"/>
                <w:sz w:val="22"/>
                <w:szCs w:val="22"/>
              </w:rPr>
              <w:t>√</w:t>
            </w:r>
          </w:p>
        </w:tc>
        <w:tc>
          <w:tcPr>
            <w:tcW w:w="1071" w:type="pct"/>
            <w:vAlign w:val="center"/>
          </w:tcPr>
          <w:p w14:paraId="2247AB40" w14:textId="77777777" w:rsidR="0028440D" w:rsidRPr="00513526" w:rsidRDefault="0028440D" w:rsidP="00A46EC5">
            <w:pPr>
              <w:pStyle w:val="NormalWeb"/>
              <w:jc w:val="center"/>
              <w:rPr>
                <w:rFonts w:asciiTheme="minorHAnsi" w:hAnsiTheme="minorHAnsi" w:cstheme="minorHAnsi"/>
                <w:color w:val="000000"/>
                <w:sz w:val="22"/>
                <w:szCs w:val="22"/>
              </w:rPr>
            </w:pPr>
          </w:p>
        </w:tc>
      </w:tr>
      <w:tr w:rsidR="001610EA" w:rsidRPr="0092428E" w14:paraId="1E34CD74" w14:textId="77777777" w:rsidTr="00947D1F">
        <w:tc>
          <w:tcPr>
            <w:tcW w:w="2691" w:type="pct"/>
            <w:vAlign w:val="center"/>
          </w:tcPr>
          <w:p w14:paraId="54331F64" w14:textId="50BE3A17" w:rsidR="001610EA" w:rsidRPr="00D05A9B" w:rsidRDefault="001610EA" w:rsidP="00A46EC5">
            <w:pPr>
              <w:pStyle w:val="NormalWeb"/>
              <w:rPr>
                <w:rFonts w:asciiTheme="minorHAnsi" w:hAnsiTheme="minorHAnsi" w:cstheme="minorHAnsi"/>
                <w:color w:val="000000"/>
                <w:sz w:val="22"/>
                <w:szCs w:val="22"/>
              </w:rPr>
            </w:pPr>
            <w:r w:rsidRPr="00D05A9B">
              <w:rPr>
                <w:rFonts w:asciiTheme="minorHAnsi" w:hAnsiTheme="minorHAnsi" w:cstheme="minorHAnsi"/>
                <w:color w:val="000000"/>
                <w:sz w:val="22"/>
                <w:szCs w:val="22"/>
              </w:rPr>
              <w:t>Analytical thinking and judgement</w:t>
            </w:r>
            <w:r w:rsidR="00947D1F">
              <w:rPr>
                <w:rFonts w:asciiTheme="minorHAnsi" w:hAnsiTheme="minorHAnsi" w:cstheme="minorHAnsi"/>
                <w:color w:val="000000"/>
                <w:sz w:val="22"/>
                <w:szCs w:val="22"/>
              </w:rPr>
              <w:t>.</w:t>
            </w:r>
          </w:p>
        </w:tc>
        <w:tc>
          <w:tcPr>
            <w:tcW w:w="1238" w:type="pct"/>
            <w:vAlign w:val="center"/>
          </w:tcPr>
          <w:p w14:paraId="48481F76" w14:textId="77777777" w:rsidR="001610EA" w:rsidRPr="00513526" w:rsidRDefault="001610EA" w:rsidP="00A46EC5">
            <w:pPr>
              <w:pStyle w:val="NormalWeb"/>
              <w:jc w:val="center"/>
              <w:rPr>
                <w:rFonts w:asciiTheme="minorHAnsi" w:hAnsiTheme="minorHAnsi" w:cstheme="minorHAnsi"/>
                <w:color w:val="000000"/>
                <w:sz w:val="22"/>
                <w:szCs w:val="22"/>
              </w:rPr>
            </w:pPr>
            <w:r w:rsidRPr="00513526">
              <w:rPr>
                <w:rFonts w:asciiTheme="minorHAnsi" w:hAnsiTheme="minorHAnsi" w:cstheme="minorHAnsi"/>
                <w:color w:val="000000"/>
                <w:sz w:val="22"/>
                <w:szCs w:val="22"/>
              </w:rPr>
              <w:t>√</w:t>
            </w:r>
          </w:p>
        </w:tc>
        <w:tc>
          <w:tcPr>
            <w:tcW w:w="1071" w:type="pct"/>
            <w:vAlign w:val="center"/>
          </w:tcPr>
          <w:p w14:paraId="11EBCD6F" w14:textId="77777777" w:rsidR="001610EA" w:rsidRPr="00513526" w:rsidRDefault="001610EA" w:rsidP="00A46EC5">
            <w:pPr>
              <w:pStyle w:val="NormalWeb"/>
              <w:jc w:val="center"/>
              <w:rPr>
                <w:rFonts w:asciiTheme="minorHAnsi" w:hAnsiTheme="minorHAnsi" w:cstheme="minorHAnsi"/>
                <w:color w:val="000000"/>
                <w:sz w:val="22"/>
                <w:szCs w:val="22"/>
              </w:rPr>
            </w:pPr>
          </w:p>
        </w:tc>
      </w:tr>
      <w:tr w:rsidR="001610EA" w:rsidRPr="0092428E" w14:paraId="09767A6C" w14:textId="77777777" w:rsidTr="00947D1F">
        <w:tc>
          <w:tcPr>
            <w:tcW w:w="2691" w:type="pct"/>
          </w:tcPr>
          <w:p w14:paraId="6ABAA278" w14:textId="161A7E10" w:rsidR="001610EA" w:rsidRPr="00D05A9B" w:rsidRDefault="001610EA" w:rsidP="00A46EC5">
            <w:pPr>
              <w:pStyle w:val="NormalWeb"/>
              <w:rPr>
                <w:rFonts w:asciiTheme="minorHAnsi" w:hAnsiTheme="minorHAnsi" w:cstheme="minorHAnsi"/>
                <w:color w:val="000000"/>
                <w:sz w:val="22"/>
                <w:szCs w:val="22"/>
              </w:rPr>
            </w:pPr>
            <w:r w:rsidRPr="00D05A9B">
              <w:rPr>
                <w:rFonts w:asciiTheme="minorHAnsi" w:hAnsiTheme="minorHAnsi" w:cstheme="minorHAnsi"/>
                <w:color w:val="000000"/>
                <w:sz w:val="22"/>
                <w:szCs w:val="22"/>
              </w:rPr>
              <w:t xml:space="preserve">Excellent organisational skills, </w:t>
            </w:r>
            <w:r w:rsidR="0028440D">
              <w:rPr>
                <w:rFonts w:asciiTheme="minorHAnsi" w:hAnsiTheme="minorHAnsi" w:cstheme="minorHAnsi"/>
                <w:color w:val="000000"/>
                <w:sz w:val="22"/>
                <w:szCs w:val="22"/>
              </w:rPr>
              <w:t xml:space="preserve">able </w:t>
            </w:r>
            <w:r w:rsidR="0028440D" w:rsidRPr="0028440D">
              <w:rPr>
                <w:rFonts w:asciiTheme="minorHAnsi" w:hAnsiTheme="minorHAnsi" w:cstheme="minorHAnsi"/>
                <w:color w:val="000000"/>
                <w:sz w:val="22"/>
                <w:szCs w:val="22"/>
              </w:rPr>
              <w:t xml:space="preserve">to manage a caseload of individuals </w:t>
            </w:r>
            <w:r w:rsidRPr="00D05A9B">
              <w:rPr>
                <w:rFonts w:asciiTheme="minorHAnsi" w:hAnsiTheme="minorHAnsi" w:cstheme="minorHAnsi"/>
                <w:color w:val="000000"/>
                <w:sz w:val="22"/>
                <w:szCs w:val="22"/>
              </w:rPr>
              <w:t>manag</w:t>
            </w:r>
            <w:r w:rsidR="00947D1F">
              <w:rPr>
                <w:rFonts w:asciiTheme="minorHAnsi" w:hAnsiTheme="minorHAnsi" w:cstheme="minorHAnsi"/>
                <w:color w:val="000000"/>
                <w:sz w:val="22"/>
                <w:szCs w:val="22"/>
              </w:rPr>
              <w:t>ing</w:t>
            </w:r>
            <w:r w:rsidRPr="00D05A9B">
              <w:rPr>
                <w:rFonts w:asciiTheme="minorHAnsi" w:hAnsiTheme="minorHAnsi" w:cstheme="minorHAnsi"/>
                <w:color w:val="000000"/>
                <w:sz w:val="22"/>
                <w:szCs w:val="22"/>
              </w:rPr>
              <w:t xml:space="preserve"> </w:t>
            </w:r>
            <w:r w:rsidR="00947D1F" w:rsidRPr="00D05A9B">
              <w:rPr>
                <w:rFonts w:asciiTheme="minorHAnsi" w:hAnsiTheme="minorHAnsi" w:cstheme="minorHAnsi"/>
                <w:color w:val="000000"/>
                <w:sz w:val="22"/>
                <w:szCs w:val="22"/>
              </w:rPr>
              <w:t>workl</w:t>
            </w:r>
            <w:r w:rsidR="00947D1F">
              <w:rPr>
                <w:rFonts w:asciiTheme="minorHAnsi" w:hAnsiTheme="minorHAnsi" w:cstheme="minorHAnsi"/>
                <w:color w:val="000000"/>
                <w:sz w:val="22"/>
                <w:szCs w:val="22"/>
              </w:rPr>
              <w:t xml:space="preserve">oads </w:t>
            </w:r>
            <w:r w:rsidRPr="00D05A9B">
              <w:rPr>
                <w:rFonts w:asciiTheme="minorHAnsi" w:hAnsiTheme="minorHAnsi" w:cstheme="minorHAnsi"/>
                <w:color w:val="000000"/>
                <w:sz w:val="22"/>
                <w:szCs w:val="22"/>
              </w:rPr>
              <w:t>efficiently</w:t>
            </w:r>
            <w:r>
              <w:rPr>
                <w:rFonts w:asciiTheme="minorHAnsi" w:hAnsiTheme="minorHAnsi" w:cstheme="minorHAnsi"/>
                <w:color w:val="000000"/>
                <w:sz w:val="22"/>
                <w:szCs w:val="22"/>
              </w:rPr>
              <w:t xml:space="preserve"> and e</w:t>
            </w:r>
            <w:r w:rsidR="00947D1F">
              <w:rPr>
                <w:rFonts w:asciiTheme="minorHAnsi" w:hAnsiTheme="minorHAnsi" w:cstheme="minorHAnsi"/>
                <w:color w:val="000000"/>
                <w:sz w:val="22"/>
                <w:szCs w:val="22"/>
              </w:rPr>
              <w:t>ffectively.</w:t>
            </w:r>
          </w:p>
        </w:tc>
        <w:tc>
          <w:tcPr>
            <w:tcW w:w="1238" w:type="pct"/>
          </w:tcPr>
          <w:p w14:paraId="14F7D2CD" w14:textId="77777777" w:rsidR="001610EA" w:rsidRPr="00513526" w:rsidRDefault="001610EA" w:rsidP="00A46EC5">
            <w:pPr>
              <w:pStyle w:val="NormalWeb"/>
              <w:jc w:val="center"/>
              <w:rPr>
                <w:rFonts w:asciiTheme="minorHAnsi" w:hAnsiTheme="minorHAnsi" w:cstheme="minorHAnsi"/>
                <w:color w:val="000000"/>
                <w:sz w:val="22"/>
                <w:szCs w:val="22"/>
              </w:rPr>
            </w:pPr>
            <w:r w:rsidRPr="00513526">
              <w:rPr>
                <w:rFonts w:asciiTheme="minorHAnsi" w:hAnsiTheme="minorHAnsi" w:cstheme="minorHAnsi"/>
                <w:sz w:val="22"/>
                <w:szCs w:val="22"/>
              </w:rPr>
              <w:t>√</w:t>
            </w:r>
          </w:p>
        </w:tc>
        <w:tc>
          <w:tcPr>
            <w:tcW w:w="1071" w:type="pct"/>
          </w:tcPr>
          <w:p w14:paraId="025EC9F5" w14:textId="77777777" w:rsidR="001610EA" w:rsidRPr="00513526" w:rsidRDefault="001610EA" w:rsidP="00A46EC5">
            <w:pPr>
              <w:pStyle w:val="NormalWeb"/>
              <w:jc w:val="center"/>
              <w:rPr>
                <w:rFonts w:asciiTheme="minorHAnsi" w:hAnsiTheme="minorHAnsi" w:cstheme="minorHAnsi"/>
                <w:color w:val="000000"/>
                <w:sz w:val="22"/>
                <w:szCs w:val="22"/>
              </w:rPr>
            </w:pPr>
          </w:p>
        </w:tc>
      </w:tr>
      <w:tr w:rsidR="001610EA" w:rsidRPr="0092428E" w14:paraId="2E232E2C" w14:textId="77777777" w:rsidTr="00947D1F">
        <w:tc>
          <w:tcPr>
            <w:tcW w:w="2691" w:type="pct"/>
          </w:tcPr>
          <w:p w14:paraId="2143407A" w14:textId="6984BE8B" w:rsidR="001610EA" w:rsidRPr="00D05A9B" w:rsidRDefault="00947D1F" w:rsidP="00A46EC5">
            <w:pPr>
              <w:pStyle w:val="NormalWeb"/>
              <w:rPr>
                <w:rFonts w:asciiTheme="minorHAnsi" w:hAnsiTheme="minorHAnsi" w:cstheme="minorHAnsi"/>
                <w:sz w:val="22"/>
                <w:szCs w:val="22"/>
              </w:rPr>
            </w:pPr>
            <w:r>
              <w:rPr>
                <w:rFonts w:asciiTheme="minorHAnsi" w:hAnsiTheme="minorHAnsi" w:cstheme="minorHAnsi"/>
                <w:sz w:val="22"/>
                <w:szCs w:val="22"/>
              </w:rPr>
              <w:t xml:space="preserve">Excellent </w:t>
            </w:r>
            <w:r w:rsidR="001610EA" w:rsidRPr="00D05A9B">
              <w:rPr>
                <w:rFonts w:asciiTheme="minorHAnsi" w:hAnsiTheme="minorHAnsi" w:cstheme="minorHAnsi"/>
                <w:sz w:val="22"/>
                <w:szCs w:val="22"/>
              </w:rPr>
              <w:t>communicat</w:t>
            </w:r>
            <w:r>
              <w:rPr>
                <w:rFonts w:asciiTheme="minorHAnsi" w:hAnsiTheme="minorHAnsi" w:cstheme="minorHAnsi"/>
                <w:sz w:val="22"/>
                <w:szCs w:val="22"/>
              </w:rPr>
              <w:t>ion skills</w:t>
            </w:r>
            <w:r w:rsidR="001610EA" w:rsidRPr="00D05A9B">
              <w:rPr>
                <w:rFonts w:asciiTheme="minorHAnsi" w:hAnsiTheme="minorHAnsi" w:cstheme="minorHAnsi"/>
                <w:sz w:val="22"/>
                <w:szCs w:val="22"/>
              </w:rPr>
              <w:t>, both verbally and in writing.</w:t>
            </w:r>
          </w:p>
        </w:tc>
        <w:tc>
          <w:tcPr>
            <w:tcW w:w="1238" w:type="pct"/>
          </w:tcPr>
          <w:p w14:paraId="2C0D5E7B" w14:textId="77777777" w:rsidR="001610EA" w:rsidRPr="00513526" w:rsidRDefault="001610EA" w:rsidP="00A46EC5">
            <w:pPr>
              <w:pStyle w:val="NormalWeb"/>
              <w:jc w:val="center"/>
              <w:rPr>
                <w:rFonts w:asciiTheme="minorHAnsi" w:hAnsiTheme="minorHAnsi" w:cstheme="minorHAnsi"/>
                <w:sz w:val="22"/>
                <w:szCs w:val="22"/>
              </w:rPr>
            </w:pPr>
            <w:r w:rsidRPr="00513526">
              <w:rPr>
                <w:rFonts w:asciiTheme="minorHAnsi" w:hAnsiTheme="minorHAnsi" w:cstheme="minorHAnsi"/>
                <w:sz w:val="22"/>
                <w:szCs w:val="22"/>
              </w:rPr>
              <w:t>√</w:t>
            </w:r>
          </w:p>
        </w:tc>
        <w:tc>
          <w:tcPr>
            <w:tcW w:w="1071" w:type="pct"/>
          </w:tcPr>
          <w:p w14:paraId="17EE5AEF" w14:textId="77777777" w:rsidR="001610EA" w:rsidRPr="00513526" w:rsidRDefault="001610EA" w:rsidP="00A46EC5">
            <w:pPr>
              <w:pStyle w:val="NormalWeb"/>
              <w:jc w:val="center"/>
              <w:rPr>
                <w:rFonts w:asciiTheme="minorHAnsi" w:hAnsiTheme="minorHAnsi" w:cstheme="minorHAnsi"/>
                <w:color w:val="000000"/>
                <w:sz w:val="22"/>
                <w:szCs w:val="22"/>
              </w:rPr>
            </w:pPr>
          </w:p>
        </w:tc>
      </w:tr>
      <w:tr w:rsidR="001610EA" w:rsidRPr="0092428E" w14:paraId="4EE156FD" w14:textId="77777777" w:rsidTr="00947D1F">
        <w:tc>
          <w:tcPr>
            <w:tcW w:w="2691" w:type="pct"/>
            <w:vAlign w:val="center"/>
          </w:tcPr>
          <w:p w14:paraId="16AF17AE" w14:textId="77777777" w:rsidR="001610EA" w:rsidRPr="00D05A9B" w:rsidRDefault="001610EA" w:rsidP="00A46EC5">
            <w:pPr>
              <w:pStyle w:val="NormalWeb"/>
              <w:rPr>
                <w:rFonts w:asciiTheme="minorHAnsi" w:hAnsiTheme="minorHAnsi" w:cstheme="minorHAnsi"/>
                <w:color w:val="000000"/>
                <w:sz w:val="22"/>
                <w:szCs w:val="22"/>
              </w:rPr>
            </w:pPr>
            <w:r w:rsidRPr="00D05A9B">
              <w:rPr>
                <w:rFonts w:asciiTheme="minorHAnsi" w:hAnsiTheme="minorHAnsi" w:cstheme="minorHAnsi"/>
                <w:color w:val="000000"/>
                <w:sz w:val="22"/>
                <w:szCs w:val="22"/>
              </w:rPr>
              <w:t>Ability to use of a range of IT applications (</w:t>
            </w:r>
            <w:proofErr w:type="gramStart"/>
            <w:r w:rsidRPr="00D05A9B">
              <w:rPr>
                <w:rFonts w:asciiTheme="minorHAnsi" w:hAnsiTheme="minorHAnsi" w:cstheme="minorHAnsi"/>
                <w:color w:val="000000"/>
                <w:sz w:val="22"/>
                <w:szCs w:val="22"/>
              </w:rPr>
              <w:t>e.g.</w:t>
            </w:r>
            <w:proofErr w:type="gramEnd"/>
            <w:r w:rsidRPr="00D05A9B">
              <w:rPr>
                <w:rFonts w:asciiTheme="minorHAnsi" w:hAnsiTheme="minorHAnsi" w:cstheme="minorHAnsi"/>
                <w:color w:val="000000"/>
                <w:sz w:val="22"/>
                <w:szCs w:val="22"/>
              </w:rPr>
              <w:t xml:space="preserve"> word processing, spreadsheets, databases, internet).</w:t>
            </w:r>
          </w:p>
        </w:tc>
        <w:tc>
          <w:tcPr>
            <w:tcW w:w="1238" w:type="pct"/>
            <w:vAlign w:val="center"/>
          </w:tcPr>
          <w:p w14:paraId="562C2731" w14:textId="77777777" w:rsidR="001610EA" w:rsidRPr="00513526" w:rsidRDefault="001610EA" w:rsidP="00A46EC5">
            <w:pPr>
              <w:pStyle w:val="NormalWeb"/>
              <w:jc w:val="center"/>
              <w:rPr>
                <w:rFonts w:asciiTheme="minorHAnsi" w:hAnsiTheme="minorHAnsi" w:cstheme="minorHAnsi"/>
                <w:color w:val="000000"/>
                <w:sz w:val="22"/>
                <w:szCs w:val="22"/>
              </w:rPr>
            </w:pPr>
            <w:r w:rsidRPr="00513526">
              <w:rPr>
                <w:rFonts w:asciiTheme="minorHAnsi" w:hAnsiTheme="minorHAnsi" w:cstheme="minorHAnsi"/>
                <w:color w:val="000000"/>
                <w:sz w:val="22"/>
                <w:szCs w:val="22"/>
              </w:rPr>
              <w:t>√</w:t>
            </w:r>
          </w:p>
        </w:tc>
        <w:tc>
          <w:tcPr>
            <w:tcW w:w="1071" w:type="pct"/>
            <w:vAlign w:val="center"/>
          </w:tcPr>
          <w:p w14:paraId="76E8751A" w14:textId="77777777" w:rsidR="001610EA" w:rsidRPr="00513526" w:rsidRDefault="001610EA" w:rsidP="00A46EC5">
            <w:pPr>
              <w:pStyle w:val="NormalWeb"/>
              <w:jc w:val="center"/>
              <w:rPr>
                <w:rFonts w:asciiTheme="minorHAnsi" w:hAnsiTheme="minorHAnsi" w:cstheme="minorHAnsi"/>
                <w:color w:val="000000"/>
                <w:sz w:val="22"/>
                <w:szCs w:val="22"/>
              </w:rPr>
            </w:pPr>
          </w:p>
        </w:tc>
      </w:tr>
      <w:tr w:rsidR="001610EA" w:rsidRPr="0092428E" w14:paraId="0BAEB296" w14:textId="77777777" w:rsidTr="00947D1F">
        <w:tc>
          <w:tcPr>
            <w:tcW w:w="2691" w:type="pct"/>
          </w:tcPr>
          <w:p w14:paraId="35D2FB28" w14:textId="5DB5751A" w:rsidR="001610EA" w:rsidRPr="00D05A9B" w:rsidRDefault="001610EA" w:rsidP="00A46EC5">
            <w:pPr>
              <w:pStyle w:val="NormalWeb"/>
              <w:rPr>
                <w:rFonts w:asciiTheme="minorHAnsi" w:hAnsiTheme="minorHAnsi" w:cstheme="minorHAnsi"/>
                <w:color w:val="000000"/>
                <w:sz w:val="22"/>
                <w:szCs w:val="22"/>
              </w:rPr>
            </w:pPr>
            <w:r w:rsidRPr="00D05A9B">
              <w:rPr>
                <w:rFonts w:asciiTheme="minorHAnsi" w:hAnsiTheme="minorHAnsi" w:cstheme="minorHAnsi"/>
                <w:color w:val="000000"/>
                <w:sz w:val="22"/>
                <w:szCs w:val="22"/>
              </w:rPr>
              <w:t>Highly motivated, capable of dealing with a demanding workload</w:t>
            </w:r>
            <w:r w:rsidR="00947D1F">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
        </w:tc>
        <w:tc>
          <w:tcPr>
            <w:tcW w:w="1238" w:type="pct"/>
          </w:tcPr>
          <w:p w14:paraId="79F9FFCD" w14:textId="77777777" w:rsidR="001610EA" w:rsidRPr="00513526" w:rsidRDefault="001610EA" w:rsidP="00A46EC5">
            <w:pPr>
              <w:pStyle w:val="NormalWeb"/>
              <w:jc w:val="center"/>
              <w:rPr>
                <w:rFonts w:asciiTheme="minorHAnsi" w:hAnsiTheme="minorHAnsi" w:cstheme="minorHAnsi"/>
                <w:color w:val="000000"/>
                <w:sz w:val="22"/>
                <w:szCs w:val="22"/>
              </w:rPr>
            </w:pPr>
            <w:r w:rsidRPr="00513526">
              <w:rPr>
                <w:rFonts w:asciiTheme="minorHAnsi" w:hAnsiTheme="minorHAnsi" w:cstheme="minorHAnsi"/>
                <w:sz w:val="22"/>
                <w:szCs w:val="22"/>
              </w:rPr>
              <w:t>√</w:t>
            </w:r>
          </w:p>
        </w:tc>
        <w:tc>
          <w:tcPr>
            <w:tcW w:w="1071" w:type="pct"/>
          </w:tcPr>
          <w:p w14:paraId="06D74640" w14:textId="77777777" w:rsidR="001610EA" w:rsidRPr="00513526" w:rsidRDefault="001610EA" w:rsidP="00A46EC5">
            <w:pPr>
              <w:pStyle w:val="NormalWeb"/>
              <w:jc w:val="center"/>
              <w:rPr>
                <w:rFonts w:asciiTheme="minorHAnsi" w:hAnsiTheme="minorHAnsi" w:cstheme="minorHAnsi"/>
                <w:color w:val="000000"/>
                <w:sz w:val="22"/>
                <w:szCs w:val="22"/>
              </w:rPr>
            </w:pPr>
          </w:p>
        </w:tc>
      </w:tr>
      <w:tr w:rsidR="001610EA" w:rsidRPr="0092428E" w14:paraId="3B06F84B" w14:textId="77777777" w:rsidTr="00947D1F">
        <w:tc>
          <w:tcPr>
            <w:tcW w:w="2691" w:type="pct"/>
          </w:tcPr>
          <w:p w14:paraId="4805D3D9" w14:textId="77777777" w:rsidR="001610EA" w:rsidRPr="00D05A9B" w:rsidRDefault="001610EA" w:rsidP="00A46EC5">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Able to apply good common sense when  working with people in difficult situations.</w:t>
            </w:r>
          </w:p>
        </w:tc>
        <w:tc>
          <w:tcPr>
            <w:tcW w:w="1238" w:type="pct"/>
          </w:tcPr>
          <w:p w14:paraId="229CFDE1" w14:textId="77777777" w:rsidR="001610EA" w:rsidRPr="00513526" w:rsidRDefault="001610EA" w:rsidP="00A46EC5">
            <w:pPr>
              <w:pStyle w:val="NormalWeb"/>
              <w:jc w:val="center"/>
              <w:rPr>
                <w:rFonts w:asciiTheme="minorHAnsi" w:hAnsiTheme="minorHAnsi" w:cstheme="minorHAnsi"/>
                <w:sz w:val="22"/>
                <w:szCs w:val="22"/>
              </w:rPr>
            </w:pPr>
            <w:r w:rsidRPr="00513526">
              <w:rPr>
                <w:rFonts w:asciiTheme="minorHAnsi" w:hAnsiTheme="minorHAnsi" w:cstheme="minorHAnsi"/>
                <w:sz w:val="22"/>
                <w:szCs w:val="22"/>
              </w:rPr>
              <w:t>√</w:t>
            </w:r>
          </w:p>
        </w:tc>
        <w:tc>
          <w:tcPr>
            <w:tcW w:w="1071" w:type="pct"/>
          </w:tcPr>
          <w:p w14:paraId="7BC4769A" w14:textId="77777777" w:rsidR="001610EA" w:rsidRPr="00513526" w:rsidRDefault="001610EA" w:rsidP="00A46EC5">
            <w:pPr>
              <w:pStyle w:val="NormalWeb"/>
              <w:jc w:val="center"/>
              <w:rPr>
                <w:rFonts w:asciiTheme="minorHAnsi" w:hAnsiTheme="minorHAnsi" w:cstheme="minorHAnsi"/>
                <w:color w:val="000000"/>
                <w:sz w:val="22"/>
                <w:szCs w:val="22"/>
              </w:rPr>
            </w:pPr>
          </w:p>
        </w:tc>
      </w:tr>
      <w:tr w:rsidR="001610EA" w:rsidRPr="0092428E" w14:paraId="26FE962F" w14:textId="77777777" w:rsidTr="00947D1F">
        <w:tc>
          <w:tcPr>
            <w:tcW w:w="2691" w:type="pct"/>
            <w:vAlign w:val="center"/>
          </w:tcPr>
          <w:p w14:paraId="157022F3" w14:textId="77777777" w:rsidR="001610EA" w:rsidRPr="00D05A9B" w:rsidRDefault="001610EA" w:rsidP="00A46EC5">
            <w:pPr>
              <w:pStyle w:val="NormalWeb"/>
              <w:rPr>
                <w:rFonts w:asciiTheme="minorHAnsi" w:hAnsiTheme="minorHAnsi" w:cstheme="minorHAnsi"/>
                <w:color w:val="000000"/>
                <w:sz w:val="22"/>
                <w:szCs w:val="22"/>
              </w:rPr>
            </w:pPr>
            <w:r w:rsidRPr="00D05A9B">
              <w:rPr>
                <w:rFonts w:asciiTheme="minorHAnsi" w:hAnsiTheme="minorHAnsi" w:cstheme="minorHAnsi"/>
                <w:color w:val="000000"/>
                <w:sz w:val="22"/>
                <w:szCs w:val="22"/>
              </w:rPr>
              <w:t>Listening skills</w:t>
            </w:r>
          </w:p>
        </w:tc>
        <w:tc>
          <w:tcPr>
            <w:tcW w:w="1238" w:type="pct"/>
            <w:vAlign w:val="center"/>
          </w:tcPr>
          <w:p w14:paraId="09F9859E" w14:textId="77777777" w:rsidR="001610EA" w:rsidRPr="00513526" w:rsidRDefault="001610EA" w:rsidP="00A46EC5">
            <w:pPr>
              <w:pStyle w:val="NormalWeb"/>
              <w:jc w:val="center"/>
              <w:rPr>
                <w:rFonts w:asciiTheme="minorHAnsi" w:hAnsiTheme="minorHAnsi" w:cstheme="minorHAnsi"/>
                <w:color w:val="000000"/>
                <w:sz w:val="22"/>
                <w:szCs w:val="22"/>
              </w:rPr>
            </w:pPr>
            <w:r w:rsidRPr="00513526">
              <w:rPr>
                <w:rFonts w:asciiTheme="minorHAnsi" w:hAnsiTheme="minorHAnsi" w:cstheme="minorHAnsi"/>
                <w:color w:val="000000"/>
                <w:sz w:val="22"/>
                <w:szCs w:val="22"/>
              </w:rPr>
              <w:t>√</w:t>
            </w:r>
          </w:p>
        </w:tc>
        <w:tc>
          <w:tcPr>
            <w:tcW w:w="1071" w:type="pct"/>
            <w:vAlign w:val="center"/>
          </w:tcPr>
          <w:p w14:paraId="4487C0DC" w14:textId="77777777" w:rsidR="001610EA" w:rsidRPr="00513526" w:rsidRDefault="001610EA" w:rsidP="00A46EC5">
            <w:pPr>
              <w:pStyle w:val="NormalWeb"/>
              <w:rPr>
                <w:rFonts w:asciiTheme="minorHAnsi" w:hAnsiTheme="minorHAnsi" w:cstheme="minorHAnsi"/>
                <w:color w:val="000000"/>
                <w:sz w:val="22"/>
                <w:szCs w:val="22"/>
              </w:rPr>
            </w:pPr>
          </w:p>
        </w:tc>
      </w:tr>
      <w:tr w:rsidR="001610EA" w:rsidRPr="0092428E" w14:paraId="2533AEA9" w14:textId="77777777" w:rsidTr="00947D1F">
        <w:tc>
          <w:tcPr>
            <w:tcW w:w="2691" w:type="pct"/>
            <w:vAlign w:val="center"/>
          </w:tcPr>
          <w:p w14:paraId="234068F1" w14:textId="77777777" w:rsidR="001610EA" w:rsidRPr="0092428E" w:rsidRDefault="001610EA" w:rsidP="00A46EC5">
            <w:pPr>
              <w:pStyle w:val="NormalWeb"/>
              <w:rPr>
                <w:rFonts w:asciiTheme="minorHAnsi" w:hAnsiTheme="minorHAnsi" w:cstheme="minorHAnsi"/>
                <w:color w:val="000000"/>
                <w:sz w:val="22"/>
                <w:szCs w:val="22"/>
              </w:rPr>
            </w:pPr>
            <w:r w:rsidRPr="00D05A9B">
              <w:rPr>
                <w:rFonts w:asciiTheme="minorHAnsi" w:hAnsiTheme="minorHAnsi" w:cstheme="minorHAnsi"/>
                <w:color w:val="000000"/>
                <w:sz w:val="22"/>
                <w:szCs w:val="22"/>
              </w:rPr>
              <w:t>An understanding of and commitment to Diversity and Equality as it applies in the workplace.</w:t>
            </w:r>
          </w:p>
        </w:tc>
        <w:tc>
          <w:tcPr>
            <w:tcW w:w="1238" w:type="pct"/>
            <w:vAlign w:val="center"/>
          </w:tcPr>
          <w:p w14:paraId="7906B02D" w14:textId="77777777" w:rsidR="001610EA" w:rsidRPr="0092428E" w:rsidRDefault="001610EA" w:rsidP="00A46EC5">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1071" w:type="pct"/>
            <w:vAlign w:val="center"/>
          </w:tcPr>
          <w:p w14:paraId="10A1AB42" w14:textId="77777777" w:rsidR="001610EA" w:rsidRPr="0092428E" w:rsidRDefault="001610EA" w:rsidP="00A46EC5">
            <w:pPr>
              <w:pStyle w:val="NormalWeb"/>
              <w:rPr>
                <w:rFonts w:asciiTheme="minorHAnsi" w:hAnsiTheme="minorHAnsi" w:cstheme="minorHAnsi"/>
                <w:color w:val="000000"/>
                <w:sz w:val="22"/>
                <w:szCs w:val="22"/>
              </w:rPr>
            </w:pPr>
          </w:p>
        </w:tc>
      </w:tr>
      <w:tr w:rsidR="00947D1F" w:rsidRPr="0092428E" w14:paraId="1538EED1" w14:textId="77777777" w:rsidTr="00947D1F">
        <w:tc>
          <w:tcPr>
            <w:tcW w:w="2691" w:type="pct"/>
            <w:vAlign w:val="center"/>
          </w:tcPr>
          <w:p w14:paraId="717C21C8" w14:textId="4170348E" w:rsidR="00947D1F" w:rsidRPr="00D05A9B" w:rsidRDefault="009E49F0" w:rsidP="00A46EC5">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Able to</w:t>
            </w:r>
            <w:r w:rsidR="00947D1F" w:rsidRPr="00947D1F">
              <w:rPr>
                <w:rFonts w:asciiTheme="minorHAnsi" w:hAnsiTheme="minorHAnsi" w:cstheme="minorHAnsi"/>
                <w:color w:val="000000"/>
                <w:sz w:val="22"/>
                <w:szCs w:val="22"/>
              </w:rPr>
              <w:t xml:space="preserve"> provide updates and evaluate </w:t>
            </w:r>
            <w:r>
              <w:rPr>
                <w:rFonts w:asciiTheme="minorHAnsi" w:hAnsiTheme="minorHAnsi" w:cstheme="minorHAnsi"/>
                <w:color w:val="000000"/>
                <w:sz w:val="22"/>
                <w:szCs w:val="22"/>
              </w:rPr>
              <w:t xml:space="preserve">own work and effectiveness in terms of the </w:t>
            </w:r>
            <w:proofErr w:type="gramStart"/>
            <w:r>
              <w:rPr>
                <w:rFonts w:asciiTheme="minorHAnsi" w:hAnsiTheme="minorHAnsi" w:cstheme="minorHAnsi"/>
                <w:color w:val="000000"/>
                <w:sz w:val="22"/>
                <w:szCs w:val="22"/>
              </w:rPr>
              <w:t>schemes</w:t>
            </w:r>
            <w:proofErr w:type="gramEnd"/>
            <w:r>
              <w:rPr>
                <w:rFonts w:asciiTheme="minorHAnsi" w:hAnsiTheme="minorHAnsi" w:cstheme="minorHAnsi"/>
                <w:color w:val="000000"/>
                <w:sz w:val="22"/>
                <w:szCs w:val="22"/>
              </w:rPr>
              <w:t xml:space="preserve"> performance.</w:t>
            </w:r>
          </w:p>
        </w:tc>
        <w:tc>
          <w:tcPr>
            <w:tcW w:w="1238" w:type="pct"/>
            <w:vAlign w:val="center"/>
          </w:tcPr>
          <w:p w14:paraId="4228F9D4" w14:textId="4EF41366" w:rsidR="00947D1F" w:rsidRPr="0092428E" w:rsidRDefault="009E49F0" w:rsidP="00A46EC5">
            <w:pPr>
              <w:pStyle w:val="NormalWeb"/>
              <w:jc w:val="center"/>
              <w:rPr>
                <w:rFonts w:asciiTheme="minorHAnsi" w:hAnsiTheme="minorHAnsi" w:cstheme="minorHAnsi"/>
                <w:color w:val="000000"/>
                <w:sz w:val="22"/>
                <w:szCs w:val="22"/>
              </w:rPr>
            </w:pPr>
            <w:r w:rsidRPr="0092428E">
              <w:rPr>
                <w:rFonts w:asciiTheme="minorHAnsi" w:hAnsiTheme="minorHAnsi" w:cstheme="minorHAnsi"/>
                <w:color w:val="000000"/>
                <w:sz w:val="22"/>
                <w:szCs w:val="22"/>
              </w:rPr>
              <w:t>√</w:t>
            </w:r>
          </w:p>
        </w:tc>
        <w:tc>
          <w:tcPr>
            <w:tcW w:w="1071" w:type="pct"/>
            <w:vAlign w:val="center"/>
          </w:tcPr>
          <w:p w14:paraId="390523BD" w14:textId="77777777" w:rsidR="00947D1F" w:rsidRPr="0092428E" w:rsidRDefault="00947D1F" w:rsidP="00A46EC5">
            <w:pPr>
              <w:pStyle w:val="NormalWeb"/>
              <w:rPr>
                <w:rFonts w:asciiTheme="minorHAnsi" w:hAnsiTheme="minorHAnsi" w:cstheme="minorHAnsi"/>
                <w:color w:val="000000"/>
                <w:sz w:val="22"/>
                <w:szCs w:val="22"/>
              </w:rPr>
            </w:pPr>
          </w:p>
        </w:tc>
      </w:tr>
    </w:tbl>
    <w:p w14:paraId="070DC3A6" w14:textId="77777777" w:rsidR="00BF2EB6" w:rsidRPr="00580B39" w:rsidRDefault="00BF2EB6" w:rsidP="00BF2EB6">
      <w:pPr>
        <w:spacing w:after="0"/>
        <w:rPr>
          <w:rFonts w:asciiTheme="minorHAnsi" w:eastAsiaTheme="minorHAnsi" w:hAnsiTheme="minorHAnsi" w:cstheme="minorHAnsi"/>
          <w:sz w:val="22"/>
          <w:szCs w:val="22"/>
        </w:rPr>
      </w:pPr>
    </w:p>
    <w:sectPr w:rsidR="00BF2EB6" w:rsidRPr="00580B39" w:rsidSect="009356EC">
      <w:footerReference w:type="default" r:id="rId8"/>
      <w:pgSz w:w="11900" w:h="16840" w:code="9"/>
      <w:pgMar w:top="720" w:right="720" w:bottom="720" w:left="720" w:header="454"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FF9BE" w14:textId="77777777" w:rsidR="00316A69" w:rsidRDefault="00316A69" w:rsidP="00053377">
      <w:pPr>
        <w:spacing w:after="0"/>
      </w:pPr>
      <w:r>
        <w:separator/>
      </w:r>
    </w:p>
  </w:endnote>
  <w:endnote w:type="continuationSeparator" w:id="0">
    <w:p w14:paraId="4B05C2EC" w14:textId="77777777" w:rsidR="00316A69" w:rsidRDefault="00316A69" w:rsidP="000533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3AE49" w14:textId="4F59E717" w:rsidR="00137379" w:rsidRPr="00580B39" w:rsidRDefault="00580B39" w:rsidP="00580B39">
    <w:pPr>
      <w:pStyle w:val="Footer"/>
      <w:rPr>
        <w:rFonts w:asciiTheme="minorHAnsi" w:hAnsiTheme="minorHAnsi" w:cstheme="minorHAnsi"/>
        <w:i/>
        <w:iCs/>
        <w:color w:val="808080" w:themeColor="background1" w:themeShade="80"/>
        <w:sz w:val="22"/>
        <w:szCs w:val="22"/>
      </w:rPr>
    </w:pPr>
    <w:r w:rsidRPr="00580B39">
      <w:rPr>
        <w:rFonts w:asciiTheme="minorHAnsi" w:hAnsiTheme="minorHAnsi" w:cstheme="minorHAnsi"/>
        <w:i/>
        <w:iCs/>
        <w:color w:val="808080" w:themeColor="background1" w:themeShade="80"/>
        <w:sz w:val="22"/>
        <w:szCs w:val="22"/>
      </w:rPr>
      <w:t xml:space="preserve">EHG – </w:t>
    </w:r>
    <w:bookmarkStart w:id="4" w:name="_Hlk86938895"/>
    <w:r w:rsidRPr="00580B39">
      <w:rPr>
        <w:rFonts w:asciiTheme="minorHAnsi" w:hAnsiTheme="minorHAnsi" w:cstheme="minorHAnsi"/>
        <w:i/>
        <w:iCs/>
        <w:color w:val="808080" w:themeColor="background1" w:themeShade="80"/>
        <w:sz w:val="22"/>
        <w:szCs w:val="22"/>
      </w:rPr>
      <w:t xml:space="preserve">Customer Support Keyworker </w:t>
    </w:r>
    <w:bookmarkEnd w:id="4"/>
    <w:r w:rsidRPr="00580B39">
      <w:rPr>
        <w:rFonts w:asciiTheme="minorHAnsi" w:hAnsiTheme="minorHAnsi" w:cstheme="minorHAnsi"/>
        <w:i/>
        <w:iCs/>
        <w:color w:val="808080" w:themeColor="background1" w:themeShade="80"/>
        <w:sz w:val="22"/>
        <w:szCs w:val="22"/>
      </w:rP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7A119" w14:textId="77777777" w:rsidR="00316A69" w:rsidRDefault="00316A69" w:rsidP="00053377">
      <w:pPr>
        <w:spacing w:after="0"/>
      </w:pPr>
      <w:r>
        <w:separator/>
      </w:r>
    </w:p>
  </w:footnote>
  <w:footnote w:type="continuationSeparator" w:id="0">
    <w:p w14:paraId="0C2E18E4" w14:textId="77777777" w:rsidR="00316A69" w:rsidRDefault="00316A69" w:rsidP="000533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C089F"/>
    <w:multiLevelType w:val="hybridMultilevel"/>
    <w:tmpl w:val="F06041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0C017B6"/>
    <w:multiLevelType w:val="hybridMultilevel"/>
    <w:tmpl w:val="C272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F05CB"/>
    <w:multiLevelType w:val="hybridMultilevel"/>
    <w:tmpl w:val="F6BAE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D3F8F"/>
    <w:multiLevelType w:val="hybridMultilevel"/>
    <w:tmpl w:val="089A433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A7A8E"/>
    <w:multiLevelType w:val="hybridMultilevel"/>
    <w:tmpl w:val="E38C0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91FC9"/>
    <w:multiLevelType w:val="hybridMultilevel"/>
    <w:tmpl w:val="2890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D27C9"/>
    <w:multiLevelType w:val="hybridMultilevel"/>
    <w:tmpl w:val="0CB6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7A582E"/>
    <w:multiLevelType w:val="hybridMultilevel"/>
    <w:tmpl w:val="43D6F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DF1F5F"/>
    <w:multiLevelType w:val="hybridMultilevel"/>
    <w:tmpl w:val="93B4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92929"/>
    <w:multiLevelType w:val="hybridMultilevel"/>
    <w:tmpl w:val="2D92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1005E1"/>
    <w:multiLevelType w:val="hybridMultilevel"/>
    <w:tmpl w:val="774E506A"/>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DA1F62"/>
    <w:multiLevelType w:val="hybridMultilevel"/>
    <w:tmpl w:val="5FC4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4016E"/>
    <w:multiLevelType w:val="hybridMultilevel"/>
    <w:tmpl w:val="1986A8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5EB46B1F"/>
    <w:multiLevelType w:val="hybridMultilevel"/>
    <w:tmpl w:val="82209836"/>
    <w:lvl w:ilvl="0" w:tplc="940E89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54D6A"/>
    <w:multiLevelType w:val="hybridMultilevel"/>
    <w:tmpl w:val="51AA6668"/>
    <w:lvl w:ilvl="0" w:tplc="940E89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610C60"/>
    <w:multiLevelType w:val="hybridMultilevel"/>
    <w:tmpl w:val="C71C3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F927C8"/>
    <w:multiLevelType w:val="hybridMultilevel"/>
    <w:tmpl w:val="DE3A06C6"/>
    <w:lvl w:ilvl="0" w:tplc="940E89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4"/>
  </w:num>
  <w:num w:numId="5">
    <w:abstractNumId w:val="16"/>
  </w:num>
  <w:num w:numId="6">
    <w:abstractNumId w:val="3"/>
  </w:num>
  <w:num w:numId="7">
    <w:abstractNumId w:val="5"/>
  </w:num>
  <w:num w:numId="8">
    <w:abstractNumId w:val="15"/>
  </w:num>
  <w:num w:numId="9">
    <w:abstractNumId w:val="13"/>
  </w:num>
  <w:num w:numId="10">
    <w:abstractNumId w:val="14"/>
  </w:num>
  <w:num w:numId="11">
    <w:abstractNumId w:val="10"/>
  </w:num>
  <w:num w:numId="12">
    <w:abstractNumId w:val="1"/>
  </w:num>
  <w:num w:numId="13">
    <w:abstractNumId w:val="8"/>
  </w:num>
  <w:num w:numId="14">
    <w:abstractNumId w:val="11"/>
  </w:num>
  <w:num w:numId="15">
    <w:abstractNumId w:val="9"/>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8F3"/>
    <w:rsid w:val="0001159E"/>
    <w:rsid w:val="00046457"/>
    <w:rsid w:val="00053377"/>
    <w:rsid w:val="0007615B"/>
    <w:rsid w:val="00082F6C"/>
    <w:rsid w:val="000A029D"/>
    <w:rsid w:val="000B0DE1"/>
    <w:rsid w:val="000B7211"/>
    <w:rsid w:val="000D1600"/>
    <w:rsid w:val="000F4A2B"/>
    <w:rsid w:val="00103D1A"/>
    <w:rsid w:val="00131234"/>
    <w:rsid w:val="00131AE4"/>
    <w:rsid w:val="00137379"/>
    <w:rsid w:val="00141AFF"/>
    <w:rsid w:val="00145517"/>
    <w:rsid w:val="001610EA"/>
    <w:rsid w:val="00171E7E"/>
    <w:rsid w:val="00172788"/>
    <w:rsid w:val="001C10ED"/>
    <w:rsid w:val="001D2A9C"/>
    <w:rsid w:val="001D36E9"/>
    <w:rsid w:val="001F03EA"/>
    <w:rsid w:val="001F0ACC"/>
    <w:rsid w:val="0022148F"/>
    <w:rsid w:val="0024760C"/>
    <w:rsid w:val="002537E0"/>
    <w:rsid w:val="00255599"/>
    <w:rsid w:val="0026077D"/>
    <w:rsid w:val="00261C86"/>
    <w:rsid w:val="002701BA"/>
    <w:rsid w:val="0028440D"/>
    <w:rsid w:val="00292831"/>
    <w:rsid w:val="002A29B8"/>
    <w:rsid w:val="002A2E92"/>
    <w:rsid w:val="002C3928"/>
    <w:rsid w:val="002C65AA"/>
    <w:rsid w:val="00316A69"/>
    <w:rsid w:val="00325E01"/>
    <w:rsid w:val="00385D4B"/>
    <w:rsid w:val="00391F6A"/>
    <w:rsid w:val="003B0228"/>
    <w:rsid w:val="004048F3"/>
    <w:rsid w:val="0041406A"/>
    <w:rsid w:val="0042000A"/>
    <w:rsid w:val="004569B3"/>
    <w:rsid w:val="00463730"/>
    <w:rsid w:val="00492FAA"/>
    <w:rsid w:val="004A0BE2"/>
    <w:rsid w:val="004A379E"/>
    <w:rsid w:val="004A4984"/>
    <w:rsid w:val="004A69A0"/>
    <w:rsid w:val="004B41BC"/>
    <w:rsid w:val="004D3407"/>
    <w:rsid w:val="004E3195"/>
    <w:rsid w:val="004E404F"/>
    <w:rsid w:val="004F6110"/>
    <w:rsid w:val="00503C6B"/>
    <w:rsid w:val="00515EED"/>
    <w:rsid w:val="00516E95"/>
    <w:rsid w:val="00532E89"/>
    <w:rsid w:val="00537996"/>
    <w:rsid w:val="0054487C"/>
    <w:rsid w:val="00580B39"/>
    <w:rsid w:val="00582DC3"/>
    <w:rsid w:val="0059207B"/>
    <w:rsid w:val="005C549C"/>
    <w:rsid w:val="005F5C69"/>
    <w:rsid w:val="0060753B"/>
    <w:rsid w:val="00611EDC"/>
    <w:rsid w:val="00613623"/>
    <w:rsid w:val="00632739"/>
    <w:rsid w:val="0063692D"/>
    <w:rsid w:val="006612A5"/>
    <w:rsid w:val="00663C32"/>
    <w:rsid w:val="00693462"/>
    <w:rsid w:val="00696FBD"/>
    <w:rsid w:val="006B3F49"/>
    <w:rsid w:val="006B4868"/>
    <w:rsid w:val="006D3DA5"/>
    <w:rsid w:val="006F4AA7"/>
    <w:rsid w:val="007120BE"/>
    <w:rsid w:val="00716BF5"/>
    <w:rsid w:val="00717B86"/>
    <w:rsid w:val="00735C91"/>
    <w:rsid w:val="00741DDF"/>
    <w:rsid w:val="007634C2"/>
    <w:rsid w:val="00763DA7"/>
    <w:rsid w:val="007667C9"/>
    <w:rsid w:val="00767C7F"/>
    <w:rsid w:val="0078658B"/>
    <w:rsid w:val="00793369"/>
    <w:rsid w:val="00793666"/>
    <w:rsid w:val="007A4BB2"/>
    <w:rsid w:val="007A6F4A"/>
    <w:rsid w:val="007E1172"/>
    <w:rsid w:val="0080728F"/>
    <w:rsid w:val="00827081"/>
    <w:rsid w:val="00842684"/>
    <w:rsid w:val="00843A57"/>
    <w:rsid w:val="008701F8"/>
    <w:rsid w:val="00887364"/>
    <w:rsid w:val="008947EC"/>
    <w:rsid w:val="00894E1D"/>
    <w:rsid w:val="008A48EC"/>
    <w:rsid w:val="008C188B"/>
    <w:rsid w:val="008C3521"/>
    <w:rsid w:val="008D2473"/>
    <w:rsid w:val="008D24DA"/>
    <w:rsid w:val="0090129E"/>
    <w:rsid w:val="009340B7"/>
    <w:rsid w:val="009356EC"/>
    <w:rsid w:val="00940031"/>
    <w:rsid w:val="00947D1F"/>
    <w:rsid w:val="009553B7"/>
    <w:rsid w:val="00961F16"/>
    <w:rsid w:val="00972A55"/>
    <w:rsid w:val="009C0A17"/>
    <w:rsid w:val="009C73F8"/>
    <w:rsid w:val="009D37F8"/>
    <w:rsid w:val="009E2CC6"/>
    <w:rsid w:val="009E49F0"/>
    <w:rsid w:val="009F6522"/>
    <w:rsid w:val="00A11518"/>
    <w:rsid w:val="00A1763C"/>
    <w:rsid w:val="00A17F91"/>
    <w:rsid w:val="00A36703"/>
    <w:rsid w:val="00A527F7"/>
    <w:rsid w:val="00AB6266"/>
    <w:rsid w:val="00AD0D8A"/>
    <w:rsid w:val="00AE09C4"/>
    <w:rsid w:val="00AF242F"/>
    <w:rsid w:val="00B11207"/>
    <w:rsid w:val="00B2174E"/>
    <w:rsid w:val="00B3137A"/>
    <w:rsid w:val="00B37663"/>
    <w:rsid w:val="00B43986"/>
    <w:rsid w:val="00B444F6"/>
    <w:rsid w:val="00B560D9"/>
    <w:rsid w:val="00B64614"/>
    <w:rsid w:val="00B808B9"/>
    <w:rsid w:val="00B81F9B"/>
    <w:rsid w:val="00B921EF"/>
    <w:rsid w:val="00B95F89"/>
    <w:rsid w:val="00BA7064"/>
    <w:rsid w:val="00BB36B9"/>
    <w:rsid w:val="00BB3D06"/>
    <w:rsid w:val="00BC419F"/>
    <w:rsid w:val="00BD1BDD"/>
    <w:rsid w:val="00BE1754"/>
    <w:rsid w:val="00BF06BA"/>
    <w:rsid w:val="00BF2EB6"/>
    <w:rsid w:val="00C13BD9"/>
    <w:rsid w:val="00C22E5F"/>
    <w:rsid w:val="00C3017C"/>
    <w:rsid w:val="00C43290"/>
    <w:rsid w:val="00C43907"/>
    <w:rsid w:val="00C53689"/>
    <w:rsid w:val="00C55CC3"/>
    <w:rsid w:val="00C62171"/>
    <w:rsid w:val="00C75158"/>
    <w:rsid w:val="00C76D17"/>
    <w:rsid w:val="00C8151D"/>
    <w:rsid w:val="00C928CA"/>
    <w:rsid w:val="00CA7CB4"/>
    <w:rsid w:val="00CB37D7"/>
    <w:rsid w:val="00CE6311"/>
    <w:rsid w:val="00D23D12"/>
    <w:rsid w:val="00D624BA"/>
    <w:rsid w:val="00D85821"/>
    <w:rsid w:val="00D8786C"/>
    <w:rsid w:val="00D96AF9"/>
    <w:rsid w:val="00DB7193"/>
    <w:rsid w:val="00E30B00"/>
    <w:rsid w:val="00E34957"/>
    <w:rsid w:val="00E360A8"/>
    <w:rsid w:val="00E47AE3"/>
    <w:rsid w:val="00E47BFB"/>
    <w:rsid w:val="00E65330"/>
    <w:rsid w:val="00E679A9"/>
    <w:rsid w:val="00E830C0"/>
    <w:rsid w:val="00E8538F"/>
    <w:rsid w:val="00E95FD8"/>
    <w:rsid w:val="00EA2BC1"/>
    <w:rsid w:val="00EA45B8"/>
    <w:rsid w:val="00EA7DF4"/>
    <w:rsid w:val="00EB72F1"/>
    <w:rsid w:val="00ED368A"/>
    <w:rsid w:val="00EF2ACD"/>
    <w:rsid w:val="00F05A5D"/>
    <w:rsid w:val="00F41AE0"/>
    <w:rsid w:val="00F46269"/>
    <w:rsid w:val="00F57652"/>
    <w:rsid w:val="00F85946"/>
    <w:rsid w:val="00FA0744"/>
    <w:rsid w:val="00FA1301"/>
    <w:rsid w:val="00FC4579"/>
    <w:rsid w:val="00FC5A0C"/>
    <w:rsid w:val="00FE0029"/>
    <w:rsid w:val="00FE2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D6E82"/>
  <w15:docId w15:val="{E6F9EEA6-43DA-433B-8352-B3020FA6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4C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48F3"/>
    <w:pPr>
      <w:tabs>
        <w:tab w:val="center" w:pos="4153"/>
        <w:tab w:val="right" w:pos="8306"/>
      </w:tabs>
      <w:spacing w:after="0"/>
    </w:pPr>
    <w:rPr>
      <w:rFonts w:ascii="Arial" w:eastAsia="Times New Roman" w:hAnsi="Arial"/>
      <w:sz w:val="20"/>
    </w:rPr>
  </w:style>
  <w:style w:type="character" w:customStyle="1" w:styleId="HeaderChar">
    <w:name w:val="Header Char"/>
    <w:link w:val="Header"/>
    <w:rsid w:val="004048F3"/>
    <w:rPr>
      <w:rFonts w:ascii="Arial" w:eastAsia="Times New Roman" w:hAnsi="Arial" w:cs="Times New Roman"/>
      <w:sz w:val="20"/>
      <w:lang w:val="en-GB"/>
    </w:rPr>
  </w:style>
  <w:style w:type="paragraph" w:styleId="BodyText">
    <w:name w:val="Body Text"/>
    <w:basedOn w:val="Normal"/>
    <w:link w:val="BodyTextChar"/>
    <w:rsid w:val="004048F3"/>
    <w:pPr>
      <w:spacing w:after="0"/>
      <w:jc w:val="both"/>
    </w:pPr>
    <w:rPr>
      <w:rFonts w:ascii="Arial" w:eastAsia="Times New Roman" w:hAnsi="Arial"/>
      <w:sz w:val="20"/>
    </w:rPr>
  </w:style>
  <w:style w:type="character" w:customStyle="1" w:styleId="BodyTextChar">
    <w:name w:val="Body Text Char"/>
    <w:link w:val="BodyText"/>
    <w:rsid w:val="004048F3"/>
    <w:rPr>
      <w:rFonts w:ascii="Arial" w:eastAsia="Times New Roman" w:hAnsi="Arial" w:cs="Times New Roman"/>
      <w:sz w:val="20"/>
      <w:lang w:val="en-GB"/>
    </w:rPr>
  </w:style>
  <w:style w:type="paragraph" w:styleId="Footer">
    <w:name w:val="footer"/>
    <w:basedOn w:val="Normal"/>
    <w:link w:val="FooterChar"/>
    <w:uiPriority w:val="99"/>
    <w:unhideWhenUsed/>
    <w:rsid w:val="00053377"/>
    <w:pPr>
      <w:tabs>
        <w:tab w:val="center" w:pos="4680"/>
        <w:tab w:val="right" w:pos="9360"/>
      </w:tabs>
    </w:pPr>
  </w:style>
  <w:style w:type="character" w:customStyle="1" w:styleId="FooterChar">
    <w:name w:val="Footer Char"/>
    <w:link w:val="Footer"/>
    <w:uiPriority w:val="99"/>
    <w:rsid w:val="00053377"/>
    <w:rPr>
      <w:sz w:val="24"/>
      <w:szCs w:val="24"/>
    </w:rPr>
  </w:style>
  <w:style w:type="paragraph" w:styleId="BalloonText">
    <w:name w:val="Balloon Text"/>
    <w:basedOn w:val="Normal"/>
    <w:semiHidden/>
    <w:rsid w:val="004A4984"/>
    <w:rPr>
      <w:rFonts w:ascii="Tahoma" w:hAnsi="Tahoma" w:cs="Tahoma"/>
      <w:sz w:val="16"/>
      <w:szCs w:val="16"/>
    </w:rPr>
  </w:style>
  <w:style w:type="character" w:styleId="CommentReference">
    <w:name w:val="annotation reference"/>
    <w:semiHidden/>
    <w:rsid w:val="004A4984"/>
    <w:rPr>
      <w:sz w:val="16"/>
      <w:szCs w:val="16"/>
    </w:rPr>
  </w:style>
  <w:style w:type="paragraph" w:styleId="CommentText">
    <w:name w:val="annotation text"/>
    <w:basedOn w:val="Normal"/>
    <w:semiHidden/>
    <w:rsid w:val="004A4984"/>
    <w:rPr>
      <w:sz w:val="20"/>
      <w:szCs w:val="20"/>
    </w:rPr>
  </w:style>
  <w:style w:type="paragraph" w:styleId="CommentSubject">
    <w:name w:val="annotation subject"/>
    <w:basedOn w:val="CommentText"/>
    <w:next w:val="CommentText"/>
    <w:semiHidden/>
    <w:rsid w:val="004A4984"/>
    <w:rPr>
      <w:b/>
      <w:bCs/>
    </w:rPr>
  </w:style>
  <w:style w:type="paragraph" w:styleId="NoSpacing">
    <w:name w:val="No Spacing"/>
    <w:uiPriority w:val="1"/>
    <w:qFormat/>
    <w:rsid w:val="0001159E"/>
    <w:rPr>
      <w:sz w:val="24"/>
      <w:szCs w:val="24"/>
      <w:lang w:eastAsia="en-US"/>
    </w:rPr>
  </w:style>
  <w:style w:type="paragraph" w:styleId="Revision">
    <w:name w:val="Revision"/>
    <w:hidden/>
    <w:uiPriority w:val="99"/>
    <w:semiHidden/>
    <w:rsid w:val="00FC5A0C"/>
    <w:rPr>
      <w:sz w:val="24"/>
      <w:szCs w:val="24"/>
      <w:lang w:eastAsia="en-US"/>
    </w:rPr>
  </w:style>
  <w:style w:type="paragraph" w:styleId="ListParagraph">
    <w:name w:val="List Paragraph"/>
    <w:basedOn w:val="Normal"/>
    <w:uiPriority w:val="34"/>
    <w:qFormat/>
    <w:rsid w:val="0078658B"/>
    <w:pPr>
      <w:ind w:left="720"/>
      <w:contextualSpacing/>
    </w:pPr>
  </w:style>
  <w:style w:type="table" w:styleId="TableGrid">
    <w:name w:val="Table Grid"/>
    <w:basedOn w:val="TableNormal"/>
    <w:uiPriority w:val="59"/>
    <w:rsid w:val="00BF2EB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10EA"/>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019029">
      <w:bodyDiv w:val="1"/>
      <w:marLeft w:val="0"/>
      <w:marRight w:val="0"/>
      <w:marTop w:val="0"/>
      <w:marBottom w:val="0"/>
      <w:divBdr>
        <w:top w:val="none" w:sz="0" w:space="0" w:color="auto"/>
        <w:left w:val="none" w:sz="0" w:space="0" w:color="auto"/>
        <w:bottom w:val="none" w:sz="0" w:space="0" w:color="auto"/>
        <w:right w:val="none" w:sz="0" w:space="0" w:color="auto"/>
      </w:divBdr>
    </w:div>
    <w:div w:id="1981958239">
      <w:bodyDiv w:val="1"/>
      <w:marLeft w:val="0"/>
      <w:marRight w:val="0"/>
      <w:marTop w:val="0"/>
      <w:marBottom w:val="0"/>
      <w:divBdr>
        <w:top w:val="none" w:sz="0" w:space="0" w:color="auto"/>
        <w:left w:val="none" w:sz="0" w:space="0" w:color="auto"/>
        <w:bottom w:val="none" w:sz="0" w:space="0" w:color="auto"/>
        <w:right w:val="none" w:sz="0" w:space="0" w:color="auto"/>
      </w:divBdr>
    </w:div>
    <w:div w:id="2000572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1368</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To: Chair and Board</vt:lpstr>
    </vt:vector>
  </TitlesOfParts>
  <Company>Fraser Consultancy</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Chair and Board</dc:title>
  <dc:creator>Janet Fraser</dc:creator>
  <cp:lastModifiedBy>Liz Tapner</cp:lastModifiedBy>
  <cp:revision>4</cp:revision>
  <cp:lastPrinted>2012-02-09T16:18:00Z</cp:lastPrinted>
  <dcterms:created xsi:type="dcterms:W3CDTF">2021-11-08T20:11:00Z</dcterms:created>
  <dcterms:modified xsi:type="dcterms:W3CDTF">2021-11-08T21:45:00Z</dcterms:modified>
</cp:coreProperties>
</file>