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1326" w14:textId="77777777" w:rsidR="00271EC8" w:rsidRPr="009F5228" w:rsidRDefault="00271EC8" w:rsidP="00897017">
      <w:pPr>
        <w:pStyle w:val="Title"/>
        <w:jc w:val="both"/>
        <w:rPr>
          <w:rFonts w:asciiTheme="minorHAnsi" w:hAnsiTheme="minorHAnsi" w:cstheme="minorHAnsi"/>
          <w:sz w:val="22"/>
          <w:szCs w:val="22"/>
        </w:rPr>
      </w:pPr>
    </w:p>
    <w:p w14:paraId="12736731" w14:textId="77777777" w:rsidR="00654810" w:rsidRDefault="00D17A59" w:rsidP="00654810">
      <w:pPr>
        <w:pStyle w:val="Title"/>
        <w:jc w:val="center"/>
        <w:rPr>
          <w:sz w:val="48"/>
          <w:szCs w:val="48"/>
        </w:rPr>
      </w:pPr>
      <w:r w:rsidRPr="00654810">
        <w:rPr>
          <w:sz w:val="48"/>
          <w:szCs w:val="48"/>
        </w:rPr>
        <w:t>What’s Next? A third sector approach to the</w:t>
      </w:r>
    </w:p>
    <w:p w14:paraId="42BB6D0F" w14:textId="2675DB86" w:rsidR="00D17A59" w:rsidRPr="00654810" w:rsidRDefault="00D17A59" w:rsidP="00654810">
      <w:pPr>
        <w:pStyle w:val="Title"/>
        <w:jc w:val="center"/>
        <w:rPr>
          <w:sz w:val="48"/>
          <w:szCs w:val="48"/>
        </w:rPr>
      </w:pPr>
      <w:r w:rsidRPr="00654810">
        <w:rPr>
          <w:sz w:val="48"/>
          <w:szCs w:val="48"/>
        </w:rPr>
        <w:t>UK-Shared Prosperity Fund</w:t>
      </w:r>
    </w:p>
    <w:p w14:paraId="2B53A148" w14:textId="77777777" w:rsidR="00D17A59" w:rsidRPr="009F5228" w:rsidRDefault="00D17A59" w:rsidP="00897017">
      <w:pPr>
        <w:spacing w:after="0" w:line="240" w:lineRule="auto"/>
        <w:jc w:val="both"/>
        <w:rPr>
          <w:rFonts w:cstheme="minorHAnsi"/>
        </w:rPr>
      </w:pPr>
    </w:p>
    <w:p w14:paraId="425F0FE9" w14:textId="72EADF6B" w:rsidR="00D17A59" w:rsidRPr="009F5228" w:rsidRDefault="00D17A59" w:rsidP="00897017">
      <w:pPr>
        <w:spacing w:after="0" w:line="240" w:lineRule="auto"/>
        <w:jc w:val="both"/>
        <w:rPr>
          <w:rFonts w:cstheme="minorHAnsi"/>
          <w:b/>
          <w:bCs/>
        </w:rPr>
      </w:pPr>
      <w:r w:rsidRPr="009F5228">
        <w:rPr>
          <w:rFonts w:cstheme="minorHAnsi"/>
          <w:b/>
          <w:bCs/>
        </w:rPr>
        <w:t xml:space="preserve">Wednesday 25th August 2021 </w:t>
      </w:r>
    </w:p>
    <w:p w14:paraId="53F245CB" w14:textId="77777777" w:rsidR="00D17A59" w:rsidRPr="009F5228" w:rsidRDefault="00D17A59" w:rsidP="00897017">
      <w:pPr>
        <w:spacing w:after="0" w:line="240" w:lineRule="auto"/>
        <w:jc w:val="both"/>
        <w:rPr>
          <w:rFonts w:cstheme="minorHAnsi"/>
        </w:rPr>
      </w:pPr>
      <w:r w:rsidRPr="009F5228">
        <w:rPr>
          <w:rFonts w:cstheme="minorHAnsi"/>
        </w:rPr>
        <w:t>Facilitated by Network for Europe and Selnet</w:t>
      </w:r>
    </w:p>
    <w:p w14:paraId="2A9845B3" w14:textId="0D75FDE4" w:rsidR="00416DB2" w:rsidRPr="009F5228" w:rsidRDefault="00416DB2" w:rsidP="00897017">
      <w:pPr>
        <w:spacing w:line="240" w:lineRule="auto"/>
        <w:jc w:val="both"/>
        <w:rPr>
          <w:rFonts w:cstheme="minorHAnsi"/>
        </w:rPr>
      </w:pPr>
    </w:p>
    <w:p w14:paraId="1E187DB3" w14:textId="471EC888" w:rsidR="00D17A59" w:rsidRPr="009F5228" w:rsidRDefault="00D17A59" w:rsidP="00897017">
      <w:pPr>
        <w:spacing w:after="0" w:line="240" w:lineRule="auto"/>
        <w:jc w:val="both"/>
        <w:rPr>
          <w:rFonts w:cstheme="minorHAnsi"/>
        </w:rPr>
      </w:pPr>
      <w:r w:rsidRPr="009F5228">
        <w:rPr>
          <w:rFonts w:cstheme="minorHAnsi"/>
        </w:rPr>
        <w:t xml:space="preserve">The meeting attended by more than 50 enthusiastic VCSE leaders looking to find out more about future resources to replace the current European Structural Investment Funds that for the past </w:t>
      </w:r>
      <w:r w:rsidR="00271EC8" w:rsidRPr="009F5228">
        <w:rPr>
          <w:rFonts w:cstheme="minorHAnsi"/>
        </w:rPr>
        <w:t xml:space="preserve">seven </w:t>
      </w:r>
      <w:r w:rsidRPr="009F5228">
        <w:rPr>
          <w:rFonts w:cstheme="minorHAnsi"/>
        </w:rPr>
        <w:t>years have enabled so many organisations to support inclusion, skills development, and progression for people in our communities with complex needs.</w:t>
      </w:r>
    </w:p>
    <w:p w14:paraId="071C96B2" w14:textId="77777777" w:rsidR="00D17A59" w:rsidRPr="009F5228" w:rsidRDefault="00D17A59" w:rsidP="00897017">
      <w:pPr>
        <w:spacing w:after="0" w:line="240" w:lineRule="auto"/>
        <w:jc w:val="both"/>
        <w:rPr>
          <w:rFonts w:cstheme="minorHAnsi"/>
        </w:rPr>
      </w:pPr>
    </w:p>
    <w:p w14:paraId="621871D9" w14:textId="600C046F" w:rsidR="00D7081B" w:rsidRPr="009F5228" w:rsidRDefault="00D17A59" w:rsidP="00897017">
      <w:pPr>
        <w:spacing w:after="0" w:line="240" w:lineRule="auto"/>
        <w:jc w:val="both"/>
        <w:rPr>
          <w:rFonts w:cstheme="minorHAnsi"/>
        </w:rPr>
      </w:pPr>
      <w:r w:rsidRPr="009F5228">
        <w:rPr>
          <w:rFonts w:cstheme="minorHAnsi"/>
        </w:rPr>
        <w:t>Chaired by Ann Marie Wrigley, Network for Europe those attending expressed concern about the changing environment, the void in information and</w:t>
      </w:r>
      <w:r w:rsidR="00271EC8" w:rsidRPr="009F5228">
        <w:rPr>
          <w:rFonts w:cstheme="minorHAnsi"/>
        </w:rPr>
        <w:t xml:space="preserve"> increases in</w:t>
      </w:r>
      <w:r w:rsidR="00D7081B" w:rsidRPr="009F5228">
        <w:rPr>
          <w:rFonts w:cstheme="minorHAnsi"/>
        </w:rPr>
        <w:t xml:space="preserve"> local needs.</w:t>
      </w:r>
    </w:p>
    <w:p w14:paraId="16A671FC" w14:textId="77777777" w:rsidR="00D7081B" w:rsidRPr="009F5228" w:rsidRDefault="00D7081B" w:rsidP="00897017">
      <w:pPr>
        <w:spacing w:after="0" w:line="240" w:lineRule="auto"/>
        <w:jc w:val="both"/>
        <w:rPr>
          <w:rFonts w:cstheme="minorHAnsi"/>
        </w:rPr>
      </w:pPr>
    </w:p>
    <w:p w14:paraId="557292C2" w14:textId="6CCBA715" w:rsidR="00D17A59" w:rsidRPr="009F5228" w:rsidRDefault="00D7081B" w:rsidP="00897017">
      <w:pPr>
        <w:spacing w:after="0" w:line="240" w:lineRule="auto"/>
        <w:jc w:val="both"/>
        <w:rPr>
          <w:rFonts w:cstheme="minorHAnsi"/>
        </w:rPr>
      </w:pPr>
      <w:r w:rsidRPr="009F5228">
        <w:rPr>
          <w:rFonts w:cstheme="minorHAnsi"/>
        </w:rPr>
        <w:t xml:space="preserve">Ann Marie </w:t>
      </w:r>
      <w:r w:rsidR="00D17A59" w:rsidRPr="009F5228">
        <w:rPr>
          <w:rFonts w:cstheme="minorHAnsi"/>
        </w:rPr>
        <w:t xml:space="preserve">opened </w:t>
      </w:r>
      <w:r w:rsidRPr="009F5228">
        <w:rPr>
          <w:rFonts w:cstheme="minorHAnsi"/>
        </w:rPr>
        <w:t xml:space="preserve">the meeting </w:t>
      </w:r>
      <w:r w:rsidR="00D17A59" w:rsidRPr="009F5228">
        <w:rPr>
          <w:rFonts w:cstheme="minorHAnsi"/>
        </w:rPr>
        <w:t>with Introductions and information on why we are meeting.</w:t>
      </w:r>
    </w:p>
    <w:p w14:paraId="3A99239A" w14:textId="0D6562FA" w:rsidR="00D17A59" w:rsidRPr="009F5228" w:rsidRDefault="00D17A59" w:rsidP="00897017">
      <w:pPr>
        <w:spacing w:line="240" w:lineRule="auto"/>
        <w:jc w:val="both"/>
        <w:rPr>
          <w:rFonts w:cstheme="minorHAnsi"/>
        </w:rPr>
      </w:pPr>
      <w:r w:rsidRPr="009F5228">
        <w:rPr>
          <w:rFonts w:cstheme="minorHAnsi"/>
        </w:rPr>
        <w:t>As part of the event agenda, we heard updates from:</w:t>
      </w:r>
    </w:p>
    <w:p w14:paraId="08362170" w14:textId="1E63B111" w:rsidR="00D17A59" w:rsidRPr="009F5228" w:rsidRDefault="00D17A59" w:rsidP="00897017">
      <w:pPr>
        <w:pStyle w:val="ListParagraph"/>
        <w:numPr>
          <w:ilvl w:val="0"/>
          <w:numId w:val="2"/>
        </w:numPr>
        <w:spacing w:before="120" w:after="120" w:line="240" w:lineRule="auto"/>
        <w:ind w:left="714" w:hanging="357"/>
        <w:jc w:val="both"/>
        <w:rPr>
          <w:rFonts w:cstheme="minorHAnsi"/>
        </w:rPr>
      </w:pPr>
      <w:r w:rsidRPr="009F5228">
        <w:rPr>
          <w:rFonts w:cstheme="minorHAnsi"/>
        </w:rPr>
        <w:t>Andy at Network for Europe on: Community Renewal Fund, Community Ownership Fund, UK-Shared Prosperity Fund and Local actions and the Third Sector</w:t>
      </w:r>
    </w:p>
    <w:p w14:paraId="4EB7B228" w14:textId="31977A48" w:rsidR="00D17A59" w:rsidRPr="009F5228" w:rsidRDefault="00D17A59" w:rsidP="00897017">
      <w:pPr>
        <w:pStyle w:val="ListParagraph"/>
        <w:numPr>
          <w:ilvl w:val="0"/>
          <w:numId w:val="2"/>
        </w:numPr>
        <w:spacing w:before="120" w:after="120" w:line="240" w:lineRule="auto"/>
        <w:ind w:left="714" w:hanging="357"/>
        <w:jc w:val="both"/>
        <w:rPr>
          <w:rFonts w:cstheme="minorHAnsi"/>
        </w:rPr>
      </w:pPr>
      <w:r w:rsidRPr="009F5228">
        <w:rPr>
          <w:rFonts w:cstheme="minorHAnsi"/>
        </w:rPr>
        <w:t>Sally Yeoman at Halton &amp; St Helens VCA: Partnership, what worked with CRF</w:t>
      </w:r>
    </w:p>
    <w:p w14:paraId="11904D83" w14:textId="1B3AF15A" w:rsidR="00D17A59" w:rsidRPr="009F5228" w:rsidRDefault="00D17A59" w:rsidP="00897017">
      <w:pPr>
        <w:pStyle w:val="ListParagraph"/>
        <w:numPr>
          <w:ilvl w:val="0"/>
          <w:numId w:val="2"/>
        </w:numPr>
        <w:spacing w:before="120" w:after="120" w:line="240" w:lineRule="auto"/>
        <w:ind w:left="714" w:right="-188" w:hanging="357"/>
        <w:jc w:val="both"/>
        <w:rPr>
          <w:rFonts w:cstheme="minorHAnsi"/>
        </w:rPr>
      </w:pPr>
      <w:r w:rsidRPr="009F5228">
        <w:rPr>
          <w:rFonts w:cstheme="minorHAnsi"/>
        </w:rPr>
        <w:t>Jessica Williams, Wales CVA: Lessons from Wales, Influencing and working with the UK Govt.</w:t>
      </w:r>
    </w:p>
    <w:p w14:paraId="4565AD94" w14:textId="36F4DC4A" w:rsidR="009F5228" w:rsidRDefault="00D7081B" w:rsidP="00897017">
      <w:pPr>
        <w:spacing w:after="0" w:line="240" w:lineRule="auto"/>
        <w:ind w:right="-188"/>
        <w:jc w:val="both"/>
        <w:rPr>
          <w:rFonts w:cstheme="minorHAnsi"/>
        </w:rPr>
      </w:pPr>
      <w:r w:rsidRPr="009F5228">
        <w:rPr>
          <w:rFonts w:cstheme="minorHAnsi"/>
        </w:rPr>
        <w:t xml:space="preserve">To facilitate involvement and discussion the meeting broke into eight groups to discuss </w:t>
      </w:r>
      <w:r w:rsidR="009F5228">
        <w:rPr>
          <w:rFonts w:cstheme="minorHAnsi"/>
        </w:rPr>
        <w:t xml:space="preserve">sector influence </w:t>
      </w:r>
      <w:r w:rsidRPr="009F5228">
        <w:rPr>
          <w:rFonts w:cstheme="minorHAnsi"/>
        </w:rPr>
        <w:t>in more detail</w:t>
      </w:r>
      <w:r w:rsidR="009F5228">
        <w:rPr>
          <w:rFonts w:cstheme="minorHAnsi"/>
        </w:rPr>
        <w:t xml:space="preserve"> – below details the question</w:t>
      </w:r>
      <w:r w:rsidR="00A91011">
        <w:rPr>
          <w:rFonts w:cstheme="minorHAnsi"/>
        </w:rPr>
        <w:t>s</w:t>
      </w:r>
      <w:r w:rsidR="009F5228">
        <w:rPr>
          <w:rFonts w:cstheme="minorHAnsi"/>
        </w:rPr>
        <w:t xml:space="preserve"> ask</w:t>
      </w:r>
      <w:r w:rsidR="00A91011">
        <w:rPr>
          <w:rFonts w:cstheme="minorHAnsi"/>
        </w:rPr>
        <w:t>ed</w:t>
      </w:r>
      <w:r w:rsidR="009F5228">
        <w:rPr>
          <w:rFonts w:cstheme="minorHAnsi"/>
        </w:rPr>
        <w:t xml:space="preserve"> </w:t>
      </w:r>
      <w:r w:rsidR="00A91011">
        <w:rPr>
          <w:rFonts w:cstheme="minorHAnsi"/>
        </w:rPr>
        <w:t xml:space="preserve">of the </w:t>
      </w:r>
      <w:r w:rsidR="009F5228">
        <w:rPr>
          <w:rFonts w:cstheme="minorHAnsi"/>
        </w:rPr>
        <w:t>group</w:t>
      </w:r>
      <w:r w:rsidR="00A91011">
        <w:rPr>
          <w:rFonts w:cstheme="minorHAnsi"/>
        </w:rPr>
        <w:t xml:space="preserve">s, the responses </w:t>
      </w:r>
      <w:r w:rsidR="009F5228">
        <w:rPr>
          <w:rFonts w:cstheme="minorHAnsi"/>
        </w:rPr>
        <w:t>and summary</w:t>
      </w:r>
      <w:r w:rsidRPr="009F5228">
        <w:rPr>
          <w:rFonts w:cstheme="minorHAnsi"/>
        </w:rPr>
        <w:t>:</w:t>
      </w:r>
    </w:p>
    <w:p w14:paraId="04593EB8" w14:textId="4AB78901" w:rsidR="00D17A59" w:rsidRPr="009F5228" w:rsidRDefault="00D17A59" w:rsidP="00897017">
      <w:pPr>
        <w:spacing w:after="0" w:line="240" w:lineRule="auto"/>
        <w:ind w:right="-188"/>
        <w:jc w:val="both"/>
        <w:rPr>
          <w:rFonts w:cstheme="minorHAnsi"/>
        </w:rPr>
      </w:pPr>
    </w:p>
    <w:p w14:paraId="6D4A3D5F" w14:textId="7D991BF8" w:rsidR="00D17A59" w:rsidRDefault="00D17A59" w:rsidP="00897017">
      <w:pPr>
        <w:pStyle w:val="ListParagraph"/>
        <w:numPr>
          <w:ilvl w:val="0"/>
          <w:numId w:val="1"/>
        </w:numPr>
        <w:spacing w:after="0" w:line="240" w:lineRule="auto"/>
        <w:ind w:left="357"/>
        <w:jc w:val="both"/>
        <w:rPr>
          <w:rFonts w:cstheme="minorHAnsi"/>
        </w:rPr>
      </w:pPr>
      <w:r w:rsidRPr="00095ED2">
        <w:rPr>
          <w:rFonts w:cstheme="minorHAnsi"/>
        </w:rPr>
        <w:t>Do you feel your organisation can influence Public Policy?</w:t>
      </w:r>
    </w:p>
    <w:p w14:paraId="75D2F4DF" w14:textId="77777777" w:rsidR="00A31C4B" w:rsidRPr="00095ED2" w:rsidRDefault="00A31C4B" w:rsidP="00897017">
      <w:pPr>
        <w:pStyle w:val="ListParagraph"/>
        <w:spacing w:after="0" w:line="240" w:lineRule="auto"/>
        <w:ind w:left="357"/>
        <w:jc w:val="both"/>
        <w:rPr>
          <w:rFonts w:cstheme="minorHAnsi"/>
        </w:rPr>
      </w:pPr>
    </w:p>
    <w:p w14:paraId="488421EC" w14:textId="366AA486" w:rsidR="00271EC8" w:rsidRDefault="009F5228" w:rsidP="00897017">
      <w:pPr>
        <w:spacing w:after="0" w:line="240" w:lineRule="auto"/>
        <w:ind w:left="-3"/>
        <w:jc w:val="both"/>
        <w:rPr>
          <w:rFonts w:cstheme="minorHAnsi"/>
          <w:i/>
          <w:iCs/>
          <w:color w:val="4472C4" w:themeColor="accent1"/>
        </w:rPr>
      </w:pPr>
      <w:r w:rsidRPr="009F5228">
        <w:rPr>
          <w:rFonts w:cstheme="minorHAnsi"/>
          <w:i/>
          <w:iCs/>
          <w:color w:val="4472C4" w:themeColor="accent1"/>
        </w:rPr>
        <w:t>Not all</w:t>
      </w:r>
      <w:r w:rsidR="00271EC8" w:rsidRPr="009F5228">
        <w:rPr>
          <w:rFonts w:cstheme="minorHAnsi"/>
          <w:i/>
          <w:iCs/>
          <w:color w:val="4472C4" w:themeColor="accent1"/>
        </w:rPr>
        <w:t xml:space="preserve"> </w:t>
      </w:r>
      <w:r w:rsidRPr="009F5228">
        <w:rPr>
          <w:rFonts w:cstheme="minorHAnsi"/>
          <w:i/>
          <w:iCs/>
          <w:color w:val="4472C4" w:themeColor="accent1"/>
        </w:rPr>
        <w:t xml:space="preserve">the </w:t>
      </w:r>
      <w:r w:rsidR="00271EC8" w:rsidRPr="009F5228">
        <w:rPr>
          <w:rFonts w:cstheme="minorHAnsi"/>
          <w:i/>
          <w:iCs/>
          <w:color w:val="4472C4" w:themeColor="accent1"/>
        </w:rPr>
        <w:t xml:space="preserve">attendees felt </w:t>
      </w:r>
      <w:r w:rsidRPr="009F5228">
        <w:rPr>
          <w:rFonts w:cstheme="minorHAnsi"/>
          <w:i/>
          <w:iCs/>
          <w:color w:val="4472C4" w:themeColor="accent1"/>
        </w:rPr>
        <w:t>they have any influence in Public Policy. Those that say they do</w:t>
      </w:r>
      <w:r w:rsidR="00B95AE4">
        <w:rPr>
          <w:rFonts w:cstheme="minorHAnsi"/>
          <w:i/>
          <w:iCs/>
          <w:color w:val="4472C4" w:themeColor="accent1"/>
        </w:rPr>
        <w:t xml:space="preserve"> also</w:t>
      </w:r>
      <w:r w:rsidRPr="009F5228">
        <w:rPr>
          <w:rFonts w:cstheme="minorHAnsi"/>
          <w:i/>
          <w:iCs/>
          <w:color w:val="4472C4" w:themeColor="accent1"/>
        </w:rPr>
        <w:t xml:space="preserve"> feel </w:t>
      </w:r>
      <w:r w:rsidR="00271EC8" w:rsidRPr="009F5228">
        <w:rPr>
          <w:rFonts w:cstheme="minorHAnsi"/>
          <w:i/>
          <w:iCs/>
          <w:color w:val="4472C4" w:themeColor="accent1"/>
        </w:rPr>
        <w:t xml:space="preserve">their influence </w:t>
      </w:r>
      <w:r w:rsidRPr="009F5228">
        <w:rPr>
          <w:rFonts w:cstheme="minorHAnsi"/>
          <w:i/>
          <w:iCs/>
          <w:color w:val="4472C4" w:themeColor="accent1"/>
        </w:rPr>
        <w:t xml:space="preserve">is </w:t>
      </w:r>
      <w:r w:rsidR="00271EC8" w:rsidRPr="009F5228">
        <w:rPr>
          <w:rFonts w:cstheme="minorHAnsi"/>
          <w:i/>
          <w:iCs/>
          <w:color w:val="4472C4" w:themeColor="accent1"/>
        </w:rPr>
        <w:t xml:space="preserve">limited, </w:t>
      </w:r>
      <w:r w:rsidRPr="009F5228">
        <w:rPr>
          <w:rFonts w:cstheme="minorHAnsi"/>
          <w:i/>
          <w:iCs/>
          <w:color w:val="4472C4" w:themeColor="accent1"/>
        </w:rPr>
        <w:t xml:space="preserve">and mostly </w:t>
      </w:r>
      <w:r w:rsidR="00271EC8" w:rsidRPr="009F5228">
        <w:rPr>
          <w:rFonts w:cstheme="minorHAnsi"/>
          <w:i/>
          <w:iCs/>
          <w:color w:val="4472C4" w:themeColor="accent1"/>
        </w:rPr>
        <w:t xml:space="preserve">relevant to </w:t>
      </w:r>
      <w:r w:rsidRPr="009F5228">
        <w:rPr>
          <w:rFonts w:cstheme="minorHAnsi"/>
          <w:i/>
          <w:iCs/>
          <w:color w:val="4472C4" w:themeColor="accent1"/>
        </w:rPr>
        <w:t xml:space="preserve">their </w:t>
      </w:r>
      <w:r w:rsidR="00271EC8" w:rsidRPr="009F5228">
        <w:rPr>
          <w:rFonts w:cstheme="minorHAnsi"/>
          <w:i/>
          <w:iCs/>
          <w:color w:val="4472C4" w:themeColor="accent1"/>
        </w:rPr>
        <w:t>local and</w:t>
      </w:r>
      <w:r w:rsidRPr="009F5228">
        <w:rPr>
          <w:rFonts w:cstheme="minorHAnsi"/>
          <w:i/>
          <w:iCs/>
          <w:color w:val="4472C4" w:themeColor="accent1"/>
        </w:rPr>
        <w:t>/or</w:t>
      </w:r>
      <w:r w:rsidR="00271EC8" w:rsidRPr="009F5228">
        <w:rPr>
          <w:rFonts w:cstheme="minorHAnsi"/>
          <w:i/>
          <w:iCs/>
          <w:color w:val="4472C4" w:themeColor="accent1"/>
        </w:rPr>
        <w:t xml:space="preserve"> operational areas</w:t>
      </w:r>
      <w:r w:rsidR="00B95AE4">
        <w:rPr>
          <w:rFonts w:cstheme="minorHAnsi"/>
          <w:i/>
          <w:iCs/>
          <w:color w:val="4472C4" w:themeColor="accent1"/>
        </w:rPr>
        <w:t>.</w:t>
      </w:r>
      <w:r w:rsidR="00271EC8" w:rsidRPr="009F5228">
        <w:rPr>
          <w:rFonts w:cstheme="minorHAnsi"/>
          <w:i/>
          <w:iCs/>
          <w:color w:val="4472C4" w:themeColor="accent1"/>
        </w:rPr>
        <w:t xml:space="preserve"> </w:t>
      </w:r>
    </w:p>
    <w:p w14:paraId="26C97508" w14:textId="199B777F" w:rsidR="00095ED2" w:rsidRDefault="00095ED2" w:rsidP="00897017">
      <w:pPr>
        <w:spacing w:after="0" w:line="240" w:lineRule="auto"/>
        <w:ind w:left="-3"/>
        <w:jc w:val="both"/>
        <w:rPr>
          <w:rFonts w:cstheme="minorHAnsi"/>
          <w:i/>
          <w:iCs/>
          <w:color w:val="4472C4" w:themeColor="accent1"/>
        </w:rPr>
      </w:pPr>
    </w:p>
    <w:p w14:paraId="7C43F077" w14:textId="313208FB" w:rsidR="00095ED2" w:rsidRDefault="00095ED2" w:rsidP="00897017">
      <w:pPr>
        <w:spacing w:after="0" w:line="240" w:lineRule="auto"/>
        <w:ind w:left="-3"/>
        <w:jc w:val="both"/>
        <w:rPr>
          <w:rFonts w:cstheme="minorHAnsi"/>
          <w:i/>
          <w:iCs/>
          <w:color w:val="4472C4" w:themeColor="accent1"/>
        </w:rPr>
      </w:pPr>
      <w:r w:rsidRPr="00095ED2">
        <w:rPr>
          <w:rFonts w:cstheme="minorHAnsi"/>
          <w:i/>
          <w:iCs/>
          <w:color w:val="4472C4" w:themeColor="accent1"/>
        </w:rPr>
        <w:t xml:space="preserve">Groups felt much more involved in local strategy development prior to 2010. Since </w:t>
      </w:r>
      <w:r w:rsidR="00B95AE4" w:rsidRPr="00095ED2">
        <w:rPr>
          <w:rFonts w:cstheme="minorHAnsi"/>
          <w:i/>
          <w:iCs/>
          <w:color w:val="4472C4" w:themeColor="accent1"/>
        </w:rPr>
        <w:t>then,</w:t>
      </w:r>
      <w:r>
        <w:rPr>
          <w:rFonts w:cstheme="minorHAnsi"/>
          <w:i/>
          <w:iCs/>
          <w:color w:val="4472C4" w:themeColor="accent1"/>
        </w:rPr>
        <w:t xml:space="preserve"> </w:t>
      </w:r>
      <w:r w:rsidRPr="00095ED2">
        <w:rPr>
          <w:rFonts w:cstheme="minorHAnsi"/>
          <w:i/>
          <w:iCs/>
          <w:color w:val="4472C4" w:themeColor="accent1"/>
        </w:rPr>
        <w:t>there have been</w:t>
      </w:r>
      <w:r w:rsidR="00A31C4B">
        <w:rPr>
          <w:rFonts w:cstheme="minorHAnsi"/>
          <w:i/>
          <w:iCs/>
          <w:color w:val="4472C4" w:themeColor="accent1"/>
        </w:rPr>
        <w:t xml:space="preserve"> little to no </w:t>
      </w:r>
      <w:r w:rsidRPr="00095ED2">
        <w:rPr>
          <w:rFonts w:cstheme="minorHAnsi"/>
          <w:i/>
          <w:iCs/>
          <w:color w:val="4472C4" w:themeColor="accent1"/>
        </w:rPr>
        <w:t>mechanisms for the third sector to influence in any structured way.</w:t>
      </w:r>
    </w:p>
    <w:p w14:paraId="0D7F3555" w14:textId="7E05B5BA" w:rsidR="00095ED2" w:rsidRDefault="00095ED2" w:rsidP="00897017">
      <w:pPr>
        <w:spacing w:after="0" w:line="240" w:lineRule="auto"/>
        <w:ind w:left="-3"/>
        <w:jc w:val="both"/>
        <w:rPr>
          <w:rFonts w:cstheme="minorHAnsi"/>
          <w:i/>
          <w:iCs/>
          <w:color w:val="4472C4" w:themeColor="accent1"/>
        </w:rPr>
      </w:pPr>
    </w:p>
    <w:p w14:paraId="3C19ADA9" w14:textId="0123ACEE" w:rsidR="00095ED2" w:rsidRDefault="00095ED2" w:rsidP="00897017">
      <w:pPr>
        <w:spacing w:after="0" w:line="240" w:lineRule="auto"/>
        <w:ind w:left="-3"/>
        <w:jc w:val="both"/>
        <w:rPr>
          <w:rFonts w:cstheme="minorHAnsi"/>
          <w:i/>
          <w:iCs/>
          <w:color w:val="4472C4" w:themeColor="accent1"/>
        </w:rPr>
      </w:pPr>
      <w:r w:rsidRPr="00095ED2">
        <w:rPr>
          <w:rFonts w:cstheme="minorHAnsi"/>
          <w:i/>
          <w:iCs/>
          <w:color w:val="4472C4" w:themeColor="accent1"/>
        </w:rPr>
        <w:t>Engagement with local authorities largely depends on personal relationships.</w:t>
      </w:r>
    </w:p>
    <w:p w14:paraId="50ADC794" w14:textId="3719F781" w:rsidR="00095ED2" w:rsidRDefault="00095ED2" w:rsidP="00897017">
      <w:pPr>
        <w:spacing w:after="0" w:line="240" w:lineRule="auto"/>
        <w:ind w:left="-3"/>
        <w:jc w:val="both"/>
        <w:rPr>
          <w:rFonts w:cstheme="minorHAnsi"/>
          <w:i/>
          <w:iCs/>
          <w:color w:val="4472C4" w:themeColor="accent1"/>
        </w:rPr>
      </w:pPr>
    </w:p>
    <w:p w14:paraId="1641017D" w14:textId="7E00F3DD" w:rsidR="00095ED2" w:rsidRDefault="00095ED2" w:rsidP="00897017">
      <w:pPr>
        <w:spacing w:after="0" w:line="240" w:lineRule="auto"/>
        <w:ind w:left="-3"/>
        <w:jc w:val="both"/>
        <w:rPr>
          <w:rFonts w:cstheme="minorHAnsi"/>
          <w:i/>
          <w:iCs/>
          <w:color w:val="4472C4" w:themeColor="accent1"/>
        </w:rPr>
      </w:pPr>
      <w:r w:rsidRPr="00095ED2">
        <w:rPr>
          <w:rFonts w:cstheme="minorHAnsi"/>
          <w:i/>
          <w:iCs/>
          <w:color w:val="4472C4" w:themeColor="accent1"/>
        </w:rPr>
        <w:t>There needs to be a system of devolved decision making based on agreed strategies in</w:t>
      </w:r>
      <w:r>
        <w:rPr>
          <w:rFonts w:cstheme="minorHAnsi"/>
          <w:i/>
          <w:iCs/>
          <w:color w:val="4472C4" w:themeColor="accent1"/>
        </w:rPr>
        <w:t xml:space="preserve"> </w:t>
      </w:r>
      <w:r w:rsidRPr="00095ED2">
        <w:rPr>
          <w:rFonts w:cstheme="minorHAnsi"/>
          <w:i/>
          <w:iCs/>
          <w:color w:val="4472C4" w:themeColor="accent1"/>
        </w:rPr>
        <w:t xml:space="preserve">the development of which the sector is fully and equally involved. </w:t>
      </w:r>
    </w:p>
    <w:p w14:paraId="5C35723C" w14:textId="77777777" w:rsidR="00095ED2" w:rsidRDefault="00095ED2" w:rsidP="00897017">
      <w:pPr>
        <w:spacing w:after="0" w:line="240" w:lineRule="auto"/>
        <w:ind w:left="-3"/>
        <w:jc w:val="both"/>
        <w:rPr>
          <w:rFonts w:cstheme="minorHAnsi"/>
          <w:i/>
          <w:iCs/>
          <w:color w:val="4472C4" w:themeColor="accent1"/>
        </w:rPr>
      </w:pPr>
    </w:p>
    <w:p w14:paraId="16D371FC" w14:textId="2370B6C6" w:rsidR="00C237B9" w:rsidRDefault="00C237B9" w:rsidP="00897017">
      <w:pPr>
        <w:spacing w:after="0" w:line="240" w:lineRule="auto"/>
        <w:ind w:left="-3"/>
        <w:jc w:val="both"/>
        <w:rPr>
          <w:rFonts w:cstheme="minorHAnsi"/>
          <w:i/>
          <w:iCs/>
          <w:color w:val="4472C4" w:themeColor="accent1"/>
        </w:rPr>
      </w:pPr>
      <w:r w:rsidRPr="00C237B9">
        <w:rPr>
          <w:rFonts w:cstheme="minorHAnsi"/>
          <w:i/>
          <w:iCs/>
          <w:color w:val="4472C4" w:themeColor="accent1"/>
        </w:rPr>
        <w:t>Some organisations which have a national footprint or are part of a national network sometimes have influence in particular areas and it is sometimes possible for organisations to have influence with specific ministries through their contract holding function.</w:t>
      </w:r>
    </w:p>
    <w:p w14:paraId="2627F67B" w14:textId="77777777" w:rsidR="00095ED2" w:rsidRPr="009F5228" w:rsidRDefault="00095ED2" w:rsidP="00897017">
      <w:pPr>
        <w:spacing w:after="0" w:line="240" w:lineRule="auto"/>
        <w:ind w:left="-3"/>
        <w:jc w:val="both"/>
        <w:rPr>
          <w:rFonts w:cstheme="minorHAnsi"/>
          <w:i/>
          <w:iCs/>
          <w:color w:val="4472C4" w:themeColor="accent1"/>
        </w:rPr>
      </w:pPr>
    </w:p>
    <w:p w14:paraId="542162DE" w14:textId="059871C8" w:rsidR="00D17A59" w:rsidRDefault="00D17A59" w:rsidP="00897017">
      <w:pPr>
        <w:pStyle w:val="ListParagraph"/>
        <w:numPr>
          <w:ilvl w:val="0"/>
          <w:numId w:val="1"/>
        </w:numPr>
        <w:spacing w:after="0" w:line="240" w:lineRule="auto"/>
        <w:ind w:left="357"/>
        <w:jc w:val="both"/>
        <w:rPr>
          <w:rFonts w:cstheme="minorHAnsi"/>
        </w:rPr>
      </w:pPr>
      <w:r w:rsidRPr="009F5228">
        <w:rPr>
          <w:rFonts w:cstheme="minorHAnsi"/>
        </w:rPr>
        <w:t>Is this important to you?</w:t>
      </w:r>
    </w:p>
    <w:p w14:paraId="4451A8F3" w14:textId="77777777" w:rsidR="00B95AE4" w:rsidRPr="009F5228" w:rsidRDefault="00B95AE4" w:rsidP="00897017">
      <w:pPr>
        <w:pStyle w:val="ListParagraph"/>
        <w:spacing w:after="0" w:line="240" w:lineRule="auto"/>
        <w:ind w:left="357"/>
        <w:jc w:val="both"/>
        <w:rPr>
          <w:rFonts w:cstheme="minorHAnsi"/>
        </w:rPr>
      </w:pPr>
    </w:p>
    <w:p w14:paraId="27CD3693" w14:textId="77777777" w:rsidR="00095ED2" w:rsidRPr="00095ED2" w:rsidRDefault="00271EC8" w:rsidP="00897017">
      <w:pPr>
        <w:spacing w:after="0" w:line="240" w:lineRule="auto"/>
        <w:jc w:val="both"/>
        <w:rPr>
          <w:rFonts w:cstheme="minorHAnsi"/>
          <w:i/>
          <w:iCs/>
          <w:color w:val="4472C4" w:themeColor="accent1"/>
        </w:rPr>
      </w:pPr>
      <w:r w:rsidRPr="00095ED2">
        <w:rPr>
          <w:rFonts w:cstheme="minorHAnsi"/>
          <w:i/>
          <w:iCs/>
          <w:color w:val="4472C4" w:themeColor="accent1"/>
        </w:rPr>
        <w:lastRenderedPageBreak/>
        <w:t>Overwhelmingly the group</w:t>
      </w:r>
      <w:r w:rsidR="009F5228" w:rsidRPr="00095ED2">
        <w:rPr>
          <w:rFonts w:cstheme="minorHAnsi"/>
          <w:i/>
          <w:iCs/>
          <w:color w:val="4472C4" w:themeColor="accent1"/>
        </w:rPr>
        <w:t>/</w:t>
      </w:r>
      <w:r w:rsidRPr="00095ED2">
        <w:rPr>
          <w:rFonts w:cstheme="minorHAnsi"/>
          <w:i/>
          <w:iCs/>
          <w:color w:val="4472C4" w:themeColor="accent1"/>
        </w:rPr>
        <w:t>s agreed that influencing the UK SPF agenda was an imperative for the sector</w:t>
      </w:r>
      <w:r w:rsidR="00095ED2" w:rsidRPr="00095ED2">
        <w:rPr>
          <w:rFonts w:cstheme="minorHAnsi"/>
          <w:i/>
          <w:iCs/>
          <w:color w:val="4472C4" w:themeColor="accent1"/>
        </w:rPr>
        <w:t xml:space="preserve">, </w:t>
      </w:r>
      <w:r w:rsidRPr="00095ED2">
        <w:rPr>
          <w:rFonts w:cstheme="minorHAnsi"/>
          <w:i/>
          <w:iCs/>
          <w:color w:val="4472C4" w:themeColor="accent1"/>
        </w:rPr>
        <w:t xml:space="preserve">on the basis that </w:t>
      </w:r>
      <w:r w:rsidR="009F5228" w:rsidRPr="00095ED2">
        <w:rPr>
          <w:rFonts w:cstheme="minorHAnsi"/>
          <w:i/>
          <w:iCs/>
          <w:color w:val="4472C4" w:themeColor="accent1"/>
        </w:rPr>
        <w:t xml:space="preserve">as a sector we are </w:t>
      </w:r>
      <w:r w:rsidRPr="00095ED2">
        <w:rPr>
          <w:rFonts w:cstheme="minorHAnsi"/>
          <w:i/>
          <w:iCs/>
          <w:color w:val="4472C4" w:themeColor="accent1"/>
        </w:rPr>
        <w:t>giving a voice to the clients (and volunteers) we work with.</w:t>
      </w:r>
    </w:p>
    <w:p w14:paraId="46318138" w14:textId="06B36758" w:rsidR="009F5228" w:rsidRPr="00095ED2" w:rsidRDefault="009F5228" w:rsidP="00897017">
      <w:pPr>
        <w:spacing w:after="0" w:line="240" w:lineRule="auto"/>
        <w:jc w:val="both"/>
        <w:rPr>
          <w:rFonts w:cstheme="minorHAnsi"/>
          <w:i/>
          <w:iCs/>
          <w:color w:val="4472C4" w:themeColor="accent1"/>
        </w:rPr>
      </w:pPr>
    </w:p>
    <w:p w14:paraId="3EB5B93E" w14:textId="77777777" w:rsidR="00A31C4B" w:rsidRDefault="00A31C4B" w:rsidP="00897017">
      <w:pPr>
        <w:spacing w:after="0" w:line="240" w:lineRule="auto"/>
        <w:jc w:val="both"/>
        <w:rPr>
          <w:rFonts w:cstheme="minorHAnsi"/>
          <w:i/>
          <w:iCs/>
          <w:color w:val="4472C4" w:themeColor="accent1"/>
        </w:rPr>
      </w:pPr>
    </w:p>
    <w:p w14:paraId="2867FA78" w14:textId="77777777" w:rsidR="00A31C4B" w:rsidRDefault="00A31C4B" w:rsidP="00897017">
      <w:pPr>
        <w:spacing w:after="0" w:line="240" w:lineRule="auto"/>
        <w:jc w:val="both"/>
        <w:rPr>
          <w:rFonts w:cstheme="minorHAnsi"/>
          <w:i/>
          <w:iCs/>
          <w:color w:val="4472C4" w:themeColor="accent1"/>
        </w:rPr>
      </w:pPr>
    </w:p>
    <w:p w14:paraId="7264F360" w14:textId="44FA66EF" w:rsidR="00271EC8" w:rsidRDefault="00A31C4B" w:rsidP="00897017">
      <w:pPr>
        <w:spacing w:after="0" w:line="240" w:lineRule="auto"/>
        <w:jc w:val="both"/>
        <w:rPr>
          <w:rFonts w:cstheme="minorHAnsi"/>
          <w:i/>
          <w:iCs/>
          <w:color w:val="4472C4" w:themeColor="accent1"/>
        </w:rPr>
      </w:pPr>
      <w:r>
        <w:rPr>
          <w:rFonts w:cstheme="minorHAnsi"/>
          <w:i/>
          <w:iCs/>
          <w:color w:val="4472C4" w:themeColor="accent1"/>
        </w:rPr>
        <w:t>A</w:t>
      </w:r>
      <w:r w:rsidR="00271EC8" w:rsidRPr="00095ED2">
        <w:rPr>
          <w:rFonts w:cstheme="minorHAnsi"/>
          <w:i/>
          <w:iCs/>
          <w:color w:val="4472C4" w:themeColor="accent1"/>
        </w:rPr>
        <w:t xml:space="preserve">s a sector we </w:t>
      </w:r>
      <w:r>
        <w:rPr>
          <w:rFonts w:cstheme="minorHAnsi"/>
          <w:i/>
          <w:iCs/>
          <w:color w:val="4472C4" w:themeColor="accent1"/>
        </w:rPr>
        <w:t xml:space="preserve">can </w:t>
      </w:r>
      <w:r w:rsidR="00271EC8" w:rsidRPr="00095ED2">
        <w:rPr>
          <w:rFonts w:cstheme="minorHAnsi"/>
          <w:i/>
          <w:iCs/>
          <w:color w:val="4472C4" w:themeColor="accent1"/>
        </w:rPr>
        <w:t xml:space="preserve">represent the value of the voices of our clients and service users and that having the opportunity to influence means </w:t>
      </w:r>
      <w:r>
        <w:rPr>
          <w:rFonts w:cstheme="minorHAnsi"/>
          <w:i/>
          <w:iCs/>
          <w:color w:val="4472C4" w:themeColor="accent1"/>
        </w:rPr>
        <w:t xml:space="preserve">incorrect </w:t>
      </w:r>
      <w:r w:rsidRPr="00095ED2">
        <w:rPr>
          <w:rFonts w:cstheme="minorHAnsi"/>
          <w:i/>
          <w:iCs/>
          <w:color w:val="4472C4" w:themeColor="accent1"/>
        </w:rPr>
        <w:t>assumptions</w:t>
      </w:r>
      <w:r>
        <w:rPr>
          <w:rFonts w:cstheme="minorHAnsi"/>
          <w:i/>
          <w:iCs/>
          <w:color w:val="4472C4" w:themeColor="accent1"/>
        </w:rPr>
        <w:t xml:space="preserve"> are not made.</w:t>
      </w:r>
    </w:p>
    <w:p w14:paraId="2F4F331E" w14:textId="77777777" w:rsidR="00F63388" w:rsidRPr="00F63388" w:rsidRDefault="00F63388" w:rsidP="00897017">
      <w:pPr>
        <w:spacing w:after="0" w:line="240" w:lineRule="auto"/>
        <w:jc w:val="both"/>
        <w:rPr>
          <w:rFonts w:cstheme="minorHAnsi"/>
          <w:i/>
          <w:iCs/>
          <w:color w:val="4472C4" w:themeColor="accent1"/>
        </w:rPr>
      </w:pPr>
    </w:p>
    <w:p w14:paraId="10B9BCFB" w14:textId="2063D6A1" w:rsidR="00F63388" w:rsidRPr="00F63388" w:rsidRDefault="00A31C4B" w:rsidP="00897017">
      <w:pPr>
        <w:spacing w:after="0" w:line="240" w:lineRule="auto"/>
        <w:ind w:right="-188"/>
        <w:jc w:val="both"/>
        <w:rPr>
          <w:rFonts w:cstheme="minorHAnsi"/>
          <w:i/>
          <w:iCs/>
          <w:color w:val="4472C4" w:themeColor="accent1"/>
        </w:rPr>
      </w:pPr>
      <w:r>
        <w:rPr>
          <w:rFonts w:cstheme="minorHAnsi"/>
          <w:i/>
          <w:iCs/>
          <w:color w:val="4472C4" w:themeColor="accent1"/>
        </w:rPr>
        <w:t>The v</w:t>
      </w:r>
      <w:r w:rsidR="00F63388" w:rsidRPr="00F63388">
        <w:rPr>
          <w:rFonts w:cstheme="minorHAnsi"/>
          <w:i/>
          <w:iCs/>
          <w:color w:val="4472C4" w:themeColor="accent1"/>
        </w:rPr>
        <w:t xml:space="preserve">alue of building on coal-face reality </w:t>
      </w:r>
      <w:r>
        <w:rPr>
          <w:rFonts w:cstheme="minorHAnsi"/>
          <w:i/>
          <w:iCs/>
          <w:color w:val="4472C4" w:themeColor="accent1"/>
        </w:rPr>
        <w:t xml:space="preserve">will </w:t>
      </w:r>
      <w:r w:rsidR="00F63388" w:rsidRPr="00F63388">
        <w:rPr>
          <w:rFonts w:cstheme="minorHAnsi"/>
          <w:i/>
          <w:iCs/>
          <w:color w:val="4472C4" w:themeColor="accent1"/>
        </w:rPr>
        <w:t>enable best impacts</w:t>
      </w:r>
      <w:r>
        <w:rPr>
          <w:rFonts w:cstheme="minorHAnsi"/>
          <w:i/>
          <w:iCs/>
          <w:color w:val="4472C4" w:themeColor="accent1"/>
        </w:rPr>
        <w:t>.</w:t>
      </w:r>
    </w:p>
    <w:p w14:paraId="0EA1AA30" w14:textId="77777777" w:rsidR="00B95AE4" w:rsidRDefault="00B95AE4" w:rsidP="00897017">
      <w:pPr>
        <w:spacing w:after="0" w:line="240" w:lineRule="auto"/>
        <w:jc w:val="both"/>
        <w:rPr>
          <w:rFonts w:cstheme="minorHAnsi"/>
          <w:i/>
          <w:iCs/>
          <w:color w:val="4472C4" w:themeColor="accent1"/>
        </w:rPr>
      </w:pPr>
    </w:p>
    <w:p w14:paraId="4997AF1B" w14:textId="773DD203" w:rsidR="00095ED2" w:rsidRDefault="00A31C4B" w:rsidP="00897017">
      <w:pPr>
        <w:spacing w:after="0" w:line="240" w:lineRule="auto"/>
        <w:jc w:val="both"/>
        <w:rPr>
          <w:rFonts w:cstheme="minorHAnsi"/>
          <w:i/>
          <w:iCs/>
          <w:color w:val="4472C4" w:themeColor="accent1"/>
        </w:rPr>
      </w:pPr>
      <w:r>
        <w:rPr>
          <w:rFonts w:cstheme="minorHAnsi"/>
          <w:i/>
          <w:iCs/>
          <w:color w:val="4472C4" w:themeColor="accent1"/>
        </w:rPr>
        <w:t>There must be s</w:t>
      </w:r>
      <w:r w:rsidR="00F63388" w:rsidRPr="00F63388">
        <w:rPr>
          <w:rFonts w:cstheme="minorHAnsi"/>
          <w:i/>
          <w:iCs/>
          <w:color w:val="4472C4" w:themeColor="accent1"/>
        </w:rPr>
        <w:t>upport for specific services, especially for newer organisations. Communities and issues are evolving (Covid, Brexit)</w:t>
      </w:r>
      <w:r>
        <w:rPr>
          <w:rFonts w:cstheme="minorHAnsi"/>
          <w:i/>
          <w:iCs/>
          <w:color w:val="4472C4" w:themeColor="accent1"/>
        </w:rPr>
        <w:t xml:space="preserve"> and </w:t>
      </w:r>
      <w:r w:rsidR="00F63388" w:rsidRPr="00F63388">
        <w:rPr>
          <w:rFonts w:cstheme="minorHAnsi"/>
          <w:i/>
          <w:iCs/>
          <w:color w:val="4472C4" w:themeColor="accent1"/>
        </w:rPr>
        <w:t xml:space="preserve">so are </w:t>
      </w:r>
      <w:r w:rsidRPr="00F63388">
        <w:rPr>
          <w:rFonts w:cstheme="minorHAnsi"/>
          <w:i/>
          <w:iCs/>
          <w:color w:val="4472C4" w:themeColor="accent1"/>
        </w:rPr>
        <w:t>organisations</w:t>
      </w:r>
      <w:r>
        <w:rPr>
          <w:rFonts w:cstheme="minorHAnsi"/>
          <w:i/>
          <w:iCs/>
          <w:color w:val="4472C4" w:themeColor="accent1"/>
        </w:rPr>
        <w:t>. They must</w:t>
      </w:r>
      <w:r w:rsidR="00F33996">
        <w:rPr>
          <w:rFonts w:cstheme="minorHAnsi"/>
          <w:i/>
          <w:iCs/>
          <w:color w:val="4472C4" w:themeColor="accent1"/>
        </w:rPr>
        <w:t>,</w:t>
      </w:r>
      <w:r>
        <w:rPr>
          <w:rFonts w:cstheme="minorHAnsi"/>
          <w:i/>
          <w:iCs/>
          <w:color w:val="4472C4" w:themeColor="accent1"/>
        </w:rPr>
        <w:t xml:space="preserve"> to ensure they create new </w:t>
      </w:r>
      <w:r w:rsidR="00F63388" w:rsidRPr="00F63388">
        <w:rPr>
          <w:rFonts w:cstheme="minorHAnsi"/>
          <w:i/>
          <w:iCs/>
          <w:color w:val="4472C4" w:themeColor="accent1"/>
        </w:rPr>
        <w:t>approaches to provid</w:t>
      </w:r>
      <w:r>
        <w:rPr>
          <w:rFonts w:cstheme="minorHAnsi"/>
          <w:i/>
          <w:iCs/>
          <w:color w:val="4472C4" w:themeColor="accent1"/>
        </w:rPr>
        <w:t xml:space="preserve">e relevant </w:t>
      </w:r>
      <w:r w:rsidR="00F63388" w:rsidRPr="00F63388">
        <w:rPr>
          <w:rFonts w:cstheme="minorHAnsi"/>
          <w:i/>
          <w:iCs/>
          <w:color w:val="4472C4" w:themeColor="accent1"/>
        </w:rPr>
        <w:t>support</w:t>
      </w:r>
      <w:r>
        <w:rPr>
          <w:rFonts w:cstheme="minorHAnsi"/>
          <w:i/>
          <w:iCs/>
          <w:color w:val="4472C4" w:themeColor="accent1"/>
        </w:rPr>
        <w:t xml:space="preserve"> and meet changing </w:t>
      </w:r>
      <w:r w:rsidR="00F63388" w:rsidRPr="00F63388">
        <w:rPr>
          <w:rFonts w:cstheme="minorHAnsi"/>
          <w:i/>
          <w:iCs/>
          <w:color w:val="4472C4" w:themeColor="accent1"/>
        </w:rPr>
        <w:t>needs</w:t>
      </w:r>
      <w:r w:rsidR="00B95AE4">
        <w:rPr>
          <w:rFonts w:cstheme="minorHAnsi"/>
          <w:i/>
          <w:iCs/>
          <w:color w:val="4472C4" w:themeColor="accent1"/>
        </w:rPr>
        <w:t>.</w:t>
      </w:r>
    </w:p>
    <w:p w14:paraId="7443CD6E" w14:textId="682CF28A" w:rsidR="00C237B9" w:rsidRDefault="00C237B9" w:rsidP="00897017">
      <w:pPr>
        <w:spacing w:after="0" w:line="240" w:lineRule="auto"/>
        <w:jc w:val="both"/>
        <w:rPr>
          <w:rFonts w:cstheme="minorHAnsi"/>
          <w:i/>
          <w:iCs/>
          <w:color w:val="4472C4" w:themeColor="accent1"/>
        </w:rPr>
      </w:pPr>
    </w:p>
    <w:p w14:paraId="1F618275" w14:textId="26FD3CB0" w:rsidR="00C237B9" w:rsidRDefault="00C237B9" w:rsidP="00897017">
      <w:pPr>
        <w:spacing w:after="0" w:line="240" w:lineRule="auto"/>
        <w:jc w:val="both"/>
        <w:rPr>
          <w:rFonts w:cstheme="minorHAnsi"/>
          <w:i/>
          <w:iCs/>
          <w:color w:val="4472C4" w:themeColor="accent1"/>
        </w:rPr>
      </w:pPr>
      <w:r w:rsidRPr="00C237B9">
        <w:rPr>
          <w:rFonts w:cstheme="minorHAnsi"/>
          <w:i/>
          <w:iCs/>
          <w:color w:val="4472C4" w:themeColor="accent1"/>
        </w:rPr>
        <w:t>It is important that we use whatever influence we</w:t>
      </w:r>
      <w:r w:rsidR="00A91011">
        <w:rPr>
          <w:rFonts w:cstheme="minorHAnsi"/>
          <w:i/>
          <w:iCs/>
          <w:color w:val="4472C4" w:themeColor="accent1"/>
        </w:rPr>
        <w:t xml:space="preserve"> do</w:t>
      </w:r>
      <w:r w:rsidRPr="00C237B9">
        <w:rPr>
          <w:rFonts w:cstheme="minorHAnsi"/>
          <w:i/>
          <w:iCs/>
          <w:color w:val="4472C4" w:themeColor="accent1"/>
        </w:rPr>
        <w:t xml:space="preserve"> have to widen the government's agenda to</w:t>
      </w:r>
      <w:r>
        <w:rPr>
          <w:rFonts w:cstheme="minorHAnsi"/>
          <w:i/>
          <w:iCs/>
          <w:color w:val="4472C4" w:themeColor="accent1"/>
        </w:rPr>
        <w:t xml:space="preserve"> </w:t>
      </w:r>
      <w:r w:rsidRPr="00C237B9">
        <w:rPr>
          <w:rFonts w:cstheme="minorHAnsi"/>
          <w:i/>
          <w:iCs/>
          <w:color w:val="4472C4" w:themeColor="accent1"/>
        </w:rPr>
        <w:t>encompass those needs which have been identified especially by our sector.</w:t>
      </w:r>
    </w:p>
    <w:p w14:paraId="5C0DFBA9" w14:textId="77777777" w:rsidR="00A31C4B" w:rsidRDefault="00A31C4B" w:rsidP="00897017">
      <w:pPr>
        <w:spacing w:after="0" w:line="240" w:lineRule="auto"/>
        <w:jc w:val="both"/>
        <w:rPr>
          <w:rFonts w:cstheme="minorHAnsi"/>
          <w:i/>
          <w:iCs/>
          <w:color w:val="4472C4" w:themeColor="accent1"/>
        </w:rPr>
      </w:pPr>
    </w:p>
    <w:p w14:paraId="2DC6AE0F" w14:textId="6F7CD064" w:rsidR="00F63388" w:rsidRDefault="00A31C4B" w:rsidP="00897017">
      <w:pPr>
        <w:spacing w:after="0" w:line="240" w:lineRule="auto"/>
        <w:jc w:val="both"/>
        <w:rPr>
          <w:rFonts w:cstheme="minorHAnsi"/>
          <w:i/>
          <w:iCs/>
          <w:color w:val="4472C4" w:themeColor="accent1"/>
        </w:rPr>
      </w:pPr>
      <w:r>
        <w:rPr>
          <w:rFonts w:cstheme="minorHAnsi"/>
          <w:i/>
          <w:iCs/>
          <w:color w:val="4472C4" w:themeColor="accent1"/>
        </w:rPr>
        <w:t>C</w:t>
      </w:r>
      <w:r w:rsidRPr="00A31C4B">
        <w:rPr>
          <w:rFonts w:cstheme="minorHAnsi"/>
          <w:i/>
          <w:iCs/>
          <w:color w:val="4472C4" w:themeColor="accent1"/>
        </w:rPr>
        <w:t>entralised decision making is deplored and distant from the impact of those decisions.</w:t>
      </w:r>
    </w:p>
    <w:p w14:paraId="22537860" w14:textId="77777777" w:rsidR="00F33996" w:rsidRPr="00F63388" w:rsidRDefault="00F33996" w:rsidP="00897017">
      <w:pPr>
        <w:spacing w:after="0" w:line="240" w:lineRule="auto"/>
        <w:jc w:val="both"/>
        <w:rPr>
          <w:rFonts w:cstheme="minorHAnsi"/>
          <w:i/>
          <w:iCs/>
          <w:color w:val="4472C4" w:themeColor="accent1"/>
        </w:rPr>
      </w:pPr>
    </w:p>
    <w:p w14:paraId="1FDAB425" w14:textId="161369C1" w:rsidR="00D17A59" w:rsidRDefault="00D17A59" w:rsidP="00897017">
      <w:pPr>
        <w:pStyle w:val="ListParagraph"/>
        <w:numPr>
          <w:ilvl w:val="0"/>
          <w:numId w:val="1"/>
        </w:numPr>
        <w:spacing w:after="0" w:line="240" w:lineRule="auto"/>
        <w:ind w:left="357"/>
        <w:jc w:val="both"/>
        <w:rPr>
          <w:rFonts w:cstheme="minorHAnsi"/>
        </w:rPr>
      </w:pPr>
      <w:r w:rsidRPr="009F5228">
        <w:rPr>
          <w:rFonts w:cstheme="minorHAnsi"/>
        </w:rPr>
        <w:t>How/when does this work well? Locally, nationally</w:t>
      </w:r>
    </w:p>
    <w:p w14:paraId="01CCDDC5" w14:textId="77777777" w:rsidR="00B95AE4" w:rsidRPr="009F5228" w:rsidRDefault="00B95AE4" w:rsidP="00897017">
      <w:pPr>
        <w:pStyle w:val="ListParagraph"/>
        <w:spacing w:after="0" w:line="240" w:lineRule="auto"/>
        <w:ind w:left="357"/>
        <w:jc w:val="both"/>
        <w:rPr>
          <w:rFonts w:cstheme="minorHAnsi"/>
        </w:rPr>
      </w:pPr>
    </w:p>
    <w:p w14:paraId="6045C57B" w14:textId="68B0D39D" w:rsidR="009F5228" w:rsidRPr="00F63388" w:rsidRDefault="00271EC8" w:rsidP="00897017">
      <w:pPr>
        <w:spacing w:after="0" w:line="240" w:lineRule="auto"/>
        <w:jc w:val="both"/>
        <w:rPr>
          <w:rFonts w:cstheme="minorHAnsi"/>
          <w:i/>
          <w:iCs/>
          <w:color w:val="4472C4" w:themeColor="accent1"/>
        </w:rPr>
      </w:pPr>
      <w:r w:rsidRPr="00095ED2">
        <w:rPr>
          <w:rFonts w:cstheme="minorHAnsi"/>
          <w:i/>
          <w:iCs/>
          <w:color w:val="4472C4" w:themeColor="accent1"/>
        </w:rPr>
        <w:t xml:space="preserve">Given the </w:t>
      </w:r>
      <w:r w:rsidRPr="00F63388">
        <w:rPr>
          <w:rFonts w:cstheme="minorHAnsi"/>
          <w:i/>
          <w:iCs/>
          <w:color w:val="4472C4" w:themeColor="accent1"/>
        </w:rPr>
        <w:t xml:space="preserve">diverse nature of the third sector, </w:t>
      </w:r>
      <w:r w:rsidR="00F33996">
        <w:rPr>
          <w:rFonts w:cstheme="minorHAnsi"/>
          <w:i/>
          <w:iCs/>
          <w:color w:val="4472C4" w:themeColor="accent1"/>
        </w:rPr>
        <w:t>we</w:t>
      </w:r>
      <w:r w:rsidRPr="00F63388">
        <w:rPr>
          <w:rFonts w:cstheme="minorHAnsi"/>
          <w:i/>
          <w:iCs/>
          <w:color w:val="4472C4" w:themeColor="accent1"/>
        </w:rPr>
        <w:t xml:space="preserve"> agreed that having strong third sector lead organisations that reflect and bring together the voices of their members was critical in bringing high level clarity and messaging to the influencing process. </w:t>
      </w:r>
    </w:p>
    <w:p w14:paraId="330CC5D0" w14:textId="77777777" w:rsidR="009F5228" w:rsidRPr="00F63388" w:rsidRDefault="009F5228" w:rsidP="00897017">
      <w:pPr>
        <w:spacing w:after="0" w:line="240" w:lineRule="auto"/>
        <w:jc w:val="both"/>
        <w:rPr>
          <w:rFonts w:cstheme="minorHAnsi"/>
          <w:color w:val="4472C4" w:themeColor="accent1"/>
        </w:rPr>
      </w:pPr>
    </w:p>
    <w:p w14:paraId="295A78FC" w14:textId="24D26E0D" w:rsidR="00271EC8" w:rsidRPr="00F63388" w:rsidRDefault="009F5228" w:rsidP="00897017">
      <w:pPr>
        <w:spacing w:after="0" w:line="240" w:lineRule="auto"/>
        <w:jc w:val="both"/>
        <w:rPr>
          <w:rFonts w:cstheme="minorHAnsi"/>
          <w:i/>
          <w:iCs/>
          <w:color w:val="4472C4" w:themeColor="accent1"/>
        </w:rPr>
      </w:pPr>
      <w:r w:rsidRPr="00F63388">
        <w:rPr>
          <w:rFonts w:cstheme="minorHAnsi"/>
          <w:i/>
          <w:iCs/>
          <w:color w:val="4472C4" w:themeColor="accent1"/>
        </w:rPr>
        <w:t xml:space="preserve">It was noted </w:t>
      </w:r>
      <w:r w:rsidR="00271EC8" w:rsidRPr="00F63388">
        <w:rPr>
          <w:rFonts w:cstheme="minorHAnsi"/>
          <w:i/>
          <w:iCs/>
          <w:color w:val="4472C4" w:themeColor="accent1"/>
        </w:rPr>
        <w:t xml:space="preserve">that local or national influencing was very much dependent upon the size, scale, geographical reach so no ‘one size fits all’ but more a case of how and where  you influence with most impact e.g. national organisations with public affairs teams tended to be able to influence directly with national governments (but also drawing on their devolved footprint and relationships there) whereas smaller organisations would tend to influence locally via third sector leads or in conversation with senior officers in local and regional government. </w:t>
      </w:r>
    </w:p>
    <w:p w14:paraId="4B87FA91" w14:textId="77777777" w:rsidR="00095ED2" w:rsidRPr="00F63388" w:rsidRDefault="00095ED2" w:rsidP="00897017">
      <w:pPr>
        <w:spacing w:after="0" w:line="240" w:lineRule="auto"/>
        <w:jc w:val="both"/>
        <w:rPr>
          <w:rFonts w:cstheme="minorHAnsi"/>
          <w:color w:val="4472C4" w:themeColor="accent1"/>
        </w:rPr>
      </w:pPr>
    </w:p>
    <w:p w14:paraId="4792C97C" w14:textId="3344971C" w:rsidR="00271EC8" w:rsidRDefault="00F33996" w:rsidP="00897017">
      <w:pPr>
        <w:spacing w:after="0" w:line="240" w:lineRule="auto"/>
        <w:jc w:val="both"/>
        <w:rPr>
          <w:rFonts w:cstheme="minorHAnsi"/>
          <w:i/>
          <w:iCs/>
          <w:color w:val="4472C4" w:themeColor="accent1"/>
        </w:rPr>
      </w:pPr>
      <w:r>
        <w:rPr>
          <w:rFonts w:cstheme="minorHAnsi"/>
          <w:i/>
          <w:iCs/>
          <w:color w:val="4472C4" w:themeColor="accent1"/>
        </w:rPr>
        <w:t xml:space="preserve">There was some </w:t>
      </w:r>
      <w:r w:rsidR="00271EC8" w:rsidRPr="00F63388">
        <w:rPr>
          <w:rFonts w:cstheme="minorHAnsi"/>
          <w:i/>
          <w:iCs/>
          <w:color w:val="4472C4" w:themeColor="accent1"/>
        </w:rPr>
        <w:t>reflect</w:t>
      </w:r>
      <w:r>
        <w:rPr>
          <w:rFonts w:cstheme="minorHAnsi"/>
          <w:i/>
          <w:iCs/>
          <w:color w:val="4472C4" w:themeColor="accent1"/>
        </w:rPr>
        <w:t xml:space="preserve">ion </w:t>
      </w:r>
      <w:r w:rsidR="00271EC8" w:rsidRPr="00F63388">
        <w:rPr>
          <w:rFonts w:cstheme="minorHAnsi"/>
          <w:i/>
          <w:iCs/>
          <w:color w:val="4472C4" w:themeColor="accent1"/>
        </w:rPr>
        <w:t xml:space="preserve">on the challenges of devolved and non-devolved AEB as an example of where you have the </w:t>
      </w:r>
      <w:r w:rsidR="00271EC8" w:rsidRPr="00095ED2">
        <w:rPr>
          <w:rFonts w:cstheme="minorHAnsi"/>
          <w:i/>
          <w:iCs/>
          <w:color w:val="4472C4" w:themeColor="accent1"/>
        </w:rPr>
        <w:t>same fund that is then localised and how this increases the demands on relationship management, bidding, etc. If SPF is devolved perhaps at local authority level, then that could have issues for larger charities operating regionally. No silver bullet on the latter point, just more of a reflection that the third sector is made up of many moving parts so an SPF that works for all would be highly desirable.</w:t>
      </w:r>
    </w:p>
    <w:p w14:paraId="184FE0C0" w14:textId="4B6DE3CA" w:rsidR="00095ED2" w:rsidRDefault="00095ED2" w:rsidP="00897017">
      <w:pPr>
        <w:spacing w:after="0" w:line="240" w:lineRule="auto"/>
        <w:jc w:val="both"/>
        <w:rPr>
          <w:rFonts w:cstheme="minorHAnsi"/>
          <w:i/>
          <w:iCs/>
          <w:color w:val="4472C4" w:themeColor="accent1"/>
        </w:rPr>
      </w:pPr>
    </w:p>
    <w:p w14:paraId="01B746BF" w14:textId="77777777" w:rsidR="00D7081B" w:rsidRPr="009F5228" w:rsidRDefault="00D17A59" w:rsidP="00897017">
      <w:pPr>
        <w:pStyle w:val="ListParagraph"/>
        <w:numPr>
          <w:ilvl w:val="0"/>
          <w:numId w:val="1"/>
        </w:numPr>
        <w:spacing w:after="0" w:line="240" w:lineRule="auto"/>
        <w:ind w:left="357"/>
        <w:jc w:val="both"/>
        <w:rPr>
          <w:rFonts w:cstheme="minorHAnsi"/>
        </w:rPr>
      </w:pPr>
      <w:r w:rsidRPr="009F5228">
        <w:rPr>
          <w:rFonts w:cstheme="minorHAnsi"/>
        </w:rPr>
        <w:t>What would be useful to improve your influence?</w:t>
      </w:r>
    </w:p>
    <w:p w14:paraId="3B088BE5" w14:textId="77777777" w:rsidR="00D7081B" w:rsidRPr="00F63388" w:rsidRDefault="00D7081B" w:rsidP="00897017">
      <w:pPr>
        <w:spacing w:after="0" w:line="240" w:lineRule="auto"/>
        <w:ind w:left="-3"/>
        <w:jc w:val="both"/>
        <w:rPr>
          <w:rFonts w:cstheme="minorHAnsi"/>
          <w:i/>
          <w:iCs/>
          <w:color w:val="4472C4" w:themeColor="accent1"/>
        </w:rPr>
      </w:pPr>
    </w:p>
    <w:p w14:paraId="1D318DDA" w14:textId="77777777" w:rsidR="00F33996" w:rsidRDefault="0002462C" w:rsidP="00897017">
      <w:pPr>
        <w:spacing w:after="0" w:line="240" w:lineRule="auto"/>
        <w:ind w:right="-188"/>
        <w:jc w:val="both"/>
        <w:rPr>
          <w:rFonts w:cstheme="minorHAnsi"/>
          <w:i/>
          <w:iCs/>
          <w:color w:val="4472C4" w:themeColor="accent1"/>
        </w:rPr>
      </w:pPr>
      <w:r w:rsidRPr="00F63388">
        <w:rPr>
          <w:rFonts w:cstheme="minorHAnsi"/>
          <w:i/>
          <w:iCs/>
          <w:color w:val="4472C4" w:themeColor="accent1"/>
        </w:rPr>
        <w:t>Some groups need infrastructure support; start-ups, non-formal services,</w:t>
      </w:r>
      <w:r w:rsidR="00F33996">
        <w:rPr>
          <w:rFonts w:cstheme="minorHAnsi"/>
          <w:i/>
          <w:iCs/>
          <w:color w:val="4472C4" w:themeColor="accent1"/>
        </w:rPr>
        <w:t xml:space="preserve"> orgs with</w:t>
      </w:r>
      <w:r w:rsidRPr="00F63388">
        <w:rPr>
          <w:rFonts w:cstheme="minorHAnsi"/>
          <w:i/>
          <w:iCs/>
          <w:color w:val="4472C4" w:themeColor="accent1"/>
        </w:rPr>
        <w:t xml:space="preserve"> no EU-funding delivery experience</w:t>
      </w:r>
      <w:r w:rsidR="00F33996">
        <w:rPr>
          <w:rFonts w:cstheme="minorHAnsi"/>
          <w:i/>
          <w:iCs/>
          <w:color w:val="4472C4" w:themeColor="accent1"/>
        </w:rPr>
        <w:t xml:space="preserve">. </w:t>
      </w:r>
    </w:p>
    <w:p w14:paraId="743E9EA0" w14:textId="77777777" w:rsidR="00F33996" w:rsidRDefault="00F33996" w:rsidP="00897017">
      <w:pPr>
        <w:spacing w:after="0" w:line="240" w:lineRule="auto"/>
        <w:ind w:right="-188"/>
        <w:jc w:val="both"/>
        <w:rPr>
          <w:rFonts w:cstheme="minorHAnsi"/>
          <w:i/>
          <w:iCs/>
          <w:color w:val="4472C4" w:themeColor="accent1"/>
        </w:rPr>
      </w:pPr>
      <w:r>
        <w:rPr>
          <w:rFonts w:cstheme="minorHAnsi"/>
          <w:i/>
          <w:iCs/>
          <w:color w:val="4472C4" w:themeColor="accent1"/>
        </w:rPr>
        <w:t>P</w:t>
      </w:r>
      <w:r w:rsidR="0002462C" w:rsidRPr="00F63388">
        <w:rPr>
          <w:rFonts w:cstheme="minorHAnsi"/>
          <w:i/>
          <w:iCs/>
          <w:color w:val="4472C4" w:themeColor="accent1"/>
        </w:rPr>
        <w:t xml:space="preserve">ossibly smaller/newer organisations might be wary of traditional infrastructure organisations </w:t>
      </w:r>
      <w:r>
        <w:rPr>
          <w:rFonts w:cstheme="minorHAnsi"/>
          <w:i/>
          <w:iCs/>
          <w:color w:val="4472C4" w:themeColor="accent1"/>
        </w:rPr>
        <w:t xml:space="preserve">and struggle to </w:t>
      </w:r>
      <w:r w:rsidRPr="00F63388">
        <w:rPr>
          <w:rFonts w:cstheme="minorHAnsi"/>
          <w:i/>
          <w:iCs/>
          <w:color w:val="4472C4" w:themeColor="accent1"/>
        </w:rPr>
        <w:t>engage at a suitable level</w:t>
      </w:r>
    </w:p>
    <w:p w14:paraId="53ED856F" w14:textId="77777777" w:rsidR="00F33996" w:rsidRDefault="00F33996" w:rsidP="00897017">
      <w:pPr>
        <w:spacing w:after="0" w:line="240" w:lineRule="auto"/>
        <w:ind w:right="-188"/>
        <w:jc w:val="both"/>
        <w:rPr>
          <w:rFonts w:cstheme="minorHAnsi"/>
          <w:i/>
          <w:iCs/>
          <w:color w:val="4472C4" w:themeColor="accent1"/>
        </w:rPr>
      </w:pPr>
    </w:p>
    <w:p w14:paraId="02478EA5" w14:textId="53DF1366" w:rsidR="00F63388" w:rsidRPr="00C237B9" w:rsidRDefault="00F33996" w:rsidP="00897017">
      <w:pPr>
        <w:spacing w:after="0" w:line="240" w:lineRule="auto"/>
        <w:ind w:right="-188"/>
        <w:jc w:val="both"/>
        <w:rPr>
          <w:rFonts w:cstheme="minorHAnsi"/>
          <w:i/>
          <w:iCs/>
          <w:color w:val="4472C4" w:themeColor="accent1"/>
        </w:rPr>
      </w:pPr>
      <w:r w:rsidRPr="00F63388">
        <w:rPr>
          <w:rFonts w:cstheme="minorHAnsi"/>
          <w:i/>
          <w:iCs/>
          <w:color w:val="4472C4" w:themeColor="accent1"/>
        </w:rPr>
        <w:t xml:space="preserve">Collaboration is important, highlighting approaches of community coops. </w:t>
      </w:r>
      <w:r w:rsidR="00271EC8" w:rsidRPr="00C237B9">
        <w:rPr>
          <w:rFonts w:cstheme="minorHAnsi"/>
          <w:i/>
          <w:iCs/>
          <w:color w:val="4472C4" w:themeColor="accent1"/>
        </w:rPr>
        <w:t xml:space="preserve">Several spoke of the support from being part of a consortia </w:t>
      </w:r>
      <w:r w:rsidR="00F63388" w:rsidRPr="00C237B9">
        <w:rPr>
          <w:rFonts w:cstheme="minorHAnsi"/>
          <w:i/>
          <w:iCs/>
          <w:color w:val="4472C4" w:themeColor="accent1"/>
        </w:rPr>
        <w:t>examples of good working practices were given</w:t>
      </w:r>
    </w:p>
    <w:p w14:paraId="6221B3D5" w14:textId="0E37F855" w:rsidR="00271EC8" w:rsidRPr="00C237B9" w:rsidRDefault="00271EC8" w:rsidP="00897017">
      <w:pPr>
        <w:spacing w:after="0" w:line="240" w:lineRule="auto"/>
        <w:ind w:right="-188"/>
        <w:jc w:val="both"/>
        <w:rPr>
          <w:rFonts w:cstheme="minorHAnsi"/>
          <w:i/>
          <w:iCs/>
          <w:color w:val="4472C4" w:themeColor="accent1"/>
        </w:rPr>
      </w:pPr>
    </w:p>
    <w:p w14:paraId="790C1A26" w14:textId="2E1D5F84" w:rsidR="00C237B9" w:rsidRPr="00C237B9" w:rsidRDefault="00F33996" w:rsidP="00897017">
      <w:pPr>
        <w:autoSpaceDE w:val="0"/>
        <w:autoSpaceDN w:val="0"/>
        <w:adjustRightInd w:val="0"/>
        <w:spacing w:after="0" w:line="240" w:lineRule="auto"/>
        <w:jc w:val="both"/>
        <w:rPr>
          <w:rFonts w:cstheme="minorHAnsi"/>
          <w:i/>
          <w:iCs/>
          <w:color w:val="4472C4" w:themeColor="accent1"/>
        </w:rPr>
      </w:pPr>
      <w:r w:rsidRPr="00F33996">
        <w:rPr>
          <w:rFonts w:cstheme="minorHAnsi"/>
          <w:i/>
          <w:iCs/>
          <w:color w:val="4472C4" w:themeColor="accent1"/>
        </w:rPr>
        <w:t>Talked about the proposals and timing for UK-SPF seem to be “a mess”</w:t>
      </w:r>
      <w:r>
        <w:rPr>
          <w:rFonts w:cstheme="minorHAnsi"/>
          <w:i/>
          <w:iCs/>
          <w:color w:val="4472C4" w:themeColor="accent1"/>
        </w:rPr>
        <w:t xml:space="preserve"> / that as process develops </w:t>
      </w:r>
      <w:r w:rsidR="00C237B9" w:rsidRPr="00C237B9">
        <w:rPr>
          <w:rFonts w:cstheme="minorHAnsi"/>
          <w:i/>
          <w:iCs/>
          <w:color w:val="4472C4" w:themeColor="accent1"/>
        </w:rPr>
        <w:t>partnership working must be mandatory.</w:t>
      </w:r>
    </w:p>
    <w:p w14:paraId="4CF107AE" w14:textId="0C86A770" w:rsidR="00271EC8" w:rsidRPr="00C237B9" w:rsidRDefault="00271EC8" w:rsidP="00897017">
      <w:pPr>
        <w:spacing w:after="0" w:line="240" w:lineRule="auto"/>
        <w:ind w:right="-188"/>
        <w:jc w:val="both"/>
        <w:rPr>
          <w:rFonts w:cstheme="minorHAnsi"/>
          <w:i/>
          <w:iCs/>
          <w:color w:val="4472C4" w:themeColor="accent1"/>
        </w:rPr>
      </w:pPr>
    </w:p>
    <w:p w14:paraId="7451230F" w14:textId="6788F8A7" w:rsidR="00C237B9" w:rsidRPr="00F33996" w:rsidRDefault="00C237B9" w:rsidP="00897017">
      <w:pPr>
        <w:autoSpaceDE w:val="0"/>
        <w:autoSpaceDN w:val="0"/>
        <w:adjustRightInd w:val="0"/>
        <w:spacing w:after="0" w:line="240" w:lineRule="auto"/>
        <w:jc w:val="both"/>
        <w:rPr>
          <w:rFonts w:cstheme="minorHAnsi"/>
        </w:rPr>
      </w:pPr>
    </w:p>
    <w:p w14:paraId="4C5C57C1" w14:textId="03877DAC" w:rsidR="009F5228" w:rsidRDefault="009F5228" w:rsidP="00897017">
      <w:pPr>
        <w:spacing w:after="0" w:line="240" w:lineRule="auto"/>
        <w:jc w:val="both"/>
        <w:rPr>
          <w:rFonts w:cstheme="minorHAnsi"/>
        </w:rPr>
      </w:pPr>
      <w:r w:rsidRPr="00F33996">
        <w:rPr>
          <w:rFonts w:cstheme="minorHAnsi"/>
        </w:rPr>
        <w:t>In closing, we agreed that despite the politics, the sector needed to work with and influence government and bring forward ideas that could make SPF the positive, improved, and natural successor to ESIF.</w:t>
      </w:r>
    </w:p>
    <w:p w14:paraId="7FECD5D8" w14:textId="77777777" w:rsidR="00F33996" w:rsidRPr="00F33996" w:rsidRDefault="00F33996" w:rsidP="00897017">
      <w:pPr>
        <w:spacing w:after="0" w:line="240" w:lineRule="auto"/>
        <w:jc w:val="both"/>
        <w:rPr>
          <w:rFonts w:cstheme="minorHAnsi"/>
        </w:rPr>
      </w:pPr>
    </w:p>
    <w:p w14:paraId="5070B626" w14:textId="26BB3E84" w:rsidR="00F63388" w:rsidRPr="00F33996" w:rsidRDefault="00095ED2" w:rsidP="00897017">
      <w:pPr>
        <w:spacing w:after="0" w:line="240" w:lineRule="auto"/>
        <w:ind w:right="-188"/>
        <w:jc w:val="both"/>
        <w:rPr>
          <w:rFonts w:cstheme="minorHAnsi"/>
        </w:rPr>
      </w:pPr>
      <w:r w:rsidRPr="00F33996">
        <w:rPr>
          <w:rFonts w:cstheme="minorHAnsi"/>
        </w:rPr>
        <w:t>Without a doubt, there were concerns about the lack of consultation on the UK SPF by UK Gov and thus a major worry that the scheme is not designed in a way that gets the best out of the sector in terms of reaching the people and communities that can</w:t>
      </w:r>
      <w:r w:rsidR="00F33996">
        <w:rPr>
          <w:rFonts w:cstheme="minorHAnsi"/>
        </w:rPr>
        <w:t>/should</w:t>
      </w:r>
      <w:r w:rsidRPr="00F33996">
        <w:rPr>
          <w:rFonts w:cstheme="minorHAnsi"/>
        </w:rPr>
        <w:t xml:space="preserve"> benefit from it most.</w:t>
      </w:r>
      <w:r w:rsidR="00F63388" w:rsidRPr="00F33996">
        <w:rPr>
          <w:rFonts w:cstheme="minorHAnsi"/>
        </w:rPr>
        <w:t xml:space="preserve"> </w:t>
      </w:r>
    </w:p>
    <w:p w14:paraId="59C39FE0" w14:textId="40D93329" w:rsidR="00F63388" w:rsidRPr="00F33996" w:rsidRDefault="00F63388" w:rsidP="00897017">
      <w:pPr>
        <w:spacing w:after="0" w:line="240" w:lineRule="auto"/>
        <w:ind w:right="-188"/>
        <w:jc w:val="both"/>
        <w:rPr>
          <w:rFonts w:cstheme="minorHAnsi"/>
        </w:rPr>
      </w:pPr>
    </w:p>
    <w:p w14:paraId="1922F9C2" w14:textId="0D751D62" w:rsidR="00073309" w:rsidRDefault="00073309" w:rsidP="00897017">
      <w:pPr>
        <w:spacing w:after="0" w:line="240" w:lineRule="auto"/>
        <w:ind w:right="-188"/>
        <w:jc w:val="both"/>
        <w:rPr>
          <w:rFonts w:cstheme="minorHAnsi"/>
        </w:rPr>
      </w:pPr>
      <w:r>
        <w:rPr>
          <w:rFonts w:cstheme="minorHAnsi"/>
        </w:rPr>
        <w:t>There is a real d</w:t>
      </w:r>
      <w:r w:rsidR="00F63388" w:rsidRPr="00F33996">
        <w:rPr>
          <w:rFonts w:cstheme="minorHAnsi"/>
        </w:rPr>
        <w:t xml:space="preserve">ifficulty </w:t>
      </w:r>
      <w:r>
        <w:rPr>
          <w:rFonts w:cstheme="minorHAnsi"/>
        </w:rPr>
        <w:t xml:space="preserve">for many organisations in </w:t>
      </w:r>
      <w:r w:rsidR="00F63388" w:rsidRPr="00F33996">
        <w:rPr>
          <w:rFonts w:cstheme="minorHAnsi"/>
        </w:rPr>
        <w:t>keeping up to date on opportunities and developments</w:t>
      </w:r>
      <w:r>
        <w:rPr>
          <w:rFonts w:cstheme="minorHAnsi"/>
        </w:rPr>
        <w:t>.</w:t>
      </w:r>
    </w:p>
    <w:p w14:paraId="60F4E9C1" w14:textId="77777777" w:rsidR="00073309" w:rsidRDefault="00073309" w:rsidP="00897017">
      <w:pPr>
        <w:spacing w:after="0" w:line="240" w:lineRule="auto"/>
        <w:ind w:right="-188"/>
        <w:jc w:val="both"/>
        <w:rPr>
          <w:rFonts w:cstheme="minorHAnsi"/>
        </w:rPr>
      </w:pPr>
    </w:p>
    <w:p w14:paraId="4B87C80E" w14:textId="4D172F0E" w:rsidR="00F63388" w:rsidRPr="00F33996" w:rsidRDefault="00073309" w:rsidP="00897017">
      <w:pPr>
        <w:spacing w:after="0" w:line="240" w:lineRule="auto"/>
        <w:ind w:right="-188"/>
        <w:jc w:val="both"/>
        <w:rPr>
          <w:rFonts w:cstheme="minorHAnsi"/>
        </w:rPr>
      </w:pPr>
      <w:r>
        <w:rPr>
          <w:rFonts w:cstheme="minorHAnsi"/>
        </w:rPr>
        <w:t>We must address c</w:t>
      </w:r>
      <w:r w:rsidR="00F63388" w:rsidRPr="00F33996">
        <w:rPr>
          <w:rFonts w:cstheme="minorHAnsi"/>
        </w:rPr>
        <w:t>hallenges around inclusiveness and diversity in the new Fund.</w:t>
      </w:r>
    </w:p>
    <w:p w14:paraId="74D1D9F7" w14:textId="77777777" w:rsidR="00073309" w:rsidRDefault="00073309" w:rsidP="00897017">
      <w:pPr>
        <w:spacing w:after="0" w:line="240" w:lineRule="auto"/>
        <w:ind w:right="-188"/>
        <w:jc w:val="both"/>
        <w:rPr>
          <w:rFonts w:cstheme="minorHAnsi"/>
        </w:rPr>
      </w:pPr>
    </w:p>
    <w:p w14:paraId="4BED643A" w14:textId="11FC885B" w:rsidR="00F63388" w:rsidRDefault="00073309" w:rsidP="00897017">
      <w:pPr>
        <w:spacing w:after="0" w:line="240" w:lineRule="auto"/>
        <w:ind w:right="-188"/>
        <w:jc w:val="both"/>
        <w:rPr>
          <w:rFonts w:cstheme="minorHAnsi"/>
        </w:rPr>
      </w:pPr>
      <w:r>
        <w:rPr>
          <w:rFonts w:cstheme="minorHAnsi"/>
        </w:rPr>
        <w:t>T</w:t>
      </w:r>
      <w:r w:rsidR="00F63388" w:rsidRPr="00F33996">
        <w:rPr>
          <w:rFonts w:cstheme="minorHAnsi"/>
        </w:rPr>
        <w:t>he presentation from Wales had been impressive</w:t>
      </w:r>
      <w:r>
        <w:rPr>
          <w:rFonts w:cstheme="minorHAnsi"/>
        </w:rPr>
        <w:t xml:space="preserve"> and presented a </w:t>
      </w:r>
      <w:r w:rsidR="00F63388" w:rsidRPr="00F33996">
        <w:rPr>
          <w:rFonts w:cstheme="minorHAnsi"/>
        </w:rPr>
        <w:t>challenge for the North West.</w:t>
      </w:r>
    </w:p>
    <w:p w14:paraId="2007C37B" w14:textId="77777777" w:rsidR="00073309" w:rsidRPr="00F33996" w:rsidRDefault="00073309" w:rsidP="00897017">
      <w:pPr>
        <w:spacing w:after="0" w:line="240" w:lineRule="auto"/>
        <w:ind w:right="-188"/>
        <w:jc w:val="both"/>
        <w:rPr>
          <w:rFonts w:cstheme="minorHAnsi"/>
        </w:rPr>
      </w:pPr>
    </w:p>
    <w:p w14:paraId="6D2ADD69" w14:textId="6766D744" w:rsidR="00F63388" w:rsidRPr="00F33996" w:rsidRDefault="00F63388" w:rsidP="00897017">
      <w:pPr>
        <w:spacing w:after="0" w:line="240" w:lineRule="auto"/>
        <w:ind w:right="-188"/>
        <w:jc w:val="both"/>
        <w:rPr>
          <w:rFonts w:cstheme="minorHAnsi"/>
        </w:rPr>
      </w:pPr>
      <w:r w:rsidRPr="00F33996">
        <w:rPr>
          <w:rFonts w:cstheme="minorHAnsi"/>
        </w:rPr>
        <w:t xml:space="preserve">Issues in working with local government </w:t>
      </w:r>
      <w:r w:rsidR="00E550FD">
        <w:rPr>
          <w:rFonts w:cstheme="minorHAnsi"/>
        </w:rPr>
        <w:t xml:space="preserve">are </w:t>
      </w:r>
      <w:r w:rsidRPr="00F33996">
        <w:rPr>
          <w:rFonts w:cstheme="minorHAnsi"/>
        </w:rPr>
        <w:t>not helped by different boundaries for example on health and education.</w:t>
      </w:r>
    </w:p>
    <w:p w14:paraId="351D864D" w14:textId="7BC8F31D" w:rsidR="00A91011" w:rsidRDefault="00A91011" w:rsidP="00897017">
      <w:pPr>
        <w:spacing w:after="0" w:line="240" w:lineRule="auto"/>
        <w:ind w:right="-188"/>
        <w:jc w:val="both"/>
        <w:rPr>
          <w:rFonts w:cstheme="minorHAnsi"/>
        </w:rPr>
      </w:pPr>
    </w:p>
    <w:p w14:paraId="67239E04" w14:textId="3DF114B8" w:rsidR="0009158B" w:rsidRDefault="0009158B" w:rsidP="00897017">
      <w:pPr>
        <w:spacing w:after="0" w:line="240" w:lineRule="auto"/>
        <w:ind w:right="-188"/>
        <w:jc w:val="both"/>
        <w:rPr>
          <w:rFonts w:cstheme="minorHAnsi"/>
        </w:rPr>
      </w:pPr>
      <w:r w:rsidRPr="0009158B">
        <w:rPr>
          <w:rFonts w:cstheme="minorHAnsi"/>
          <w:b/>
          <w:bCs/>
        </w:rPr>
        <w:t>Possible Action:</w:t>
      </w:r>
      <w:r>
        <w:rPr>
          <w:rFonts w:cstheme="minorHAnsi"/>
        </w:rPr>
        <w:t xml:space="preserve"> </w:t>
      </w:r>
      <w:r w:rsidRPr="0009158B">
        <w:rPr>
          <w:rFonts w:cstheme="minorHAnsi"/>
        </w:rPr>
        <w:t>A mapping exercise of infrastructure organisations and services being provided, especially since/in response to Covid, and identify connections and gaps.</w:t>
      </w:r>
    </w:p>
    <w:p w14:paraId="64B49EB3" w14:textId="77777777" w:rsidR="0009158B" w:rsidRPr="00F33996" w:rsidRDefault="0009158B" w:rsidP="00897017">
      <w:pPr>
        <w:spacing w:after="0" w:line="240" w:lineRule="auto"/>
        <w:ind w:right="-188"/>
        <w:jc w:val="both"/>
        <w:rPr>
          <w:rFonts w:cstheme="minorHAnsi"/>
        </w:rPr>
      </w:pPr>
    </w:p>
    <w:p w14:paraId="23A6887B" w14:textId="64B528D0" w:rsidR="00A91011" w:rsidRPr="00F33996" w:rsidRDefault="00A91011" w:rsidP="00897017">
      <w:pPr>
        <w:autoSpaceDE w:val="0"/>
        <w:autoSpaceDN w:val="0"/>
        <w:adjustRightInd w:val="0"/>
        <w:spacing w:after="0" w:line="240" w:lineRule="auto"/>
        <w:jc w:val="both"/>
        <w:rPr>
          <w:rFonts w:cstheme="minorHAnsi"/>
        </w:rPr>
      </w:pPr>
      <w:r w:rsidRPr="00F33996">
        <w:rPr>
          <w:rFonts w:cstheme="minorHAnsi"/>
        </w:rPr>
        <w:t>It was felt important that we build opportunities to influence in whatever way we can</w:t>
      </w:r>
      <w:r w:rsidR="00E550FD">
        <w:rPr>
          <w:rFonts w:cstheme="minorHAnsi"/>
        </w:rPr>
        <w:t xml:space="preserve"> </w:t>
      </w:r>
      <w:r w:rsidRPr="00F33996">
        <w:rPr>
          <w:rFonts w:cstheme="minorHAnsi"/>
        </w:rPr>
        <w:t>including through the Civil Society Forum.</w:t>
      </w:r>
    </w:p>
    <w:p w14:paraId="0A469C37" w14:textId="7143FD50" w:rsidR="00A91011" w:rsidRDefault="00A91011" w:rsidP="00897017">
      <w:pPr>
        <w:spacing w:after="0" w:line="240" w:lineRule="auto"/>
        <w:ind w:right="-188"/>
        <w:jc w:val="both"/>
        <w:rPr>
          <w:rFonts w:cstheme="minorHAnsi"/>
          <w:color w:val="FF0000"/>
        </w:rPr>
      </w:pPr>
    </w:p>
    <w:p w14:paraId="5859C9CA" w14:textId="079F4199" w:rsidR="0009158B" w:rsidRDefault="0009158B" w:rsidP="00897017">
      <w:pPr>
        <w:spacing w:after="0" w:line="240" w:lineRule="auto"/>
        <w:ind w:right="-188"/>
        <w:jc w:val="both"/>
        <w:rPr>
          <w:rFonts w:cstheme="minorHAnsi"/>
          <w:color w:val="FF0000"/>
        </w:rPr>
      </w:pPr>
    </w:p>
    <w:p w14:paraId="03A43DB0" w14:textId="6AEC602B" w:rsidR="0009158B" w:rsidRDefault="0009158B" w:rsidP="00897017">
      <w:pPr>
        <w:spacing w:after="0" w:line="240" w:lineRule="auto"/>
        <w:ind w:right="-188"/>
        <w:jc w:val="both"/>
        <w:rPr>
          <w:rFonts w:cstheme="minorHAnsi"/>
        </w:rPr>
      </w:pPr>
      <w:r w:rsidRPr="0009158B">
        <w:rPr>
          <w:rFonts w:cstheme="minorHAnsi"/>
        </w:rPr>
        <w:t>From the CHAT:</w:t>
      </w:r>
    </w:p>
    <w:p w14:paraId="093236A1" w14:textId="77777777" w:rsidR="0009158B" w:rsidRPr="0009158B" w:rsidRDefault="0009158B" w:rsidP="00897017">
      <w:pPr>
        <w:spacing w:after="0" w:line="240" w:lineRule="auto"/>
        <w:ind w:right="-188"/>
        <w:jc w:val="both"/>
        <w:rPr>
          <w:rFonts w:cstheme="minorHAnsi"/>
        </w:rPr>
      </w:pPr>
    </w:p>
    <w:p w14:paraId="33B7F163" w14:textId="777107E1" w:rsidR="0009158B" w:rsidRDefault="0009158B" w:rsidP="0009158B">
      <w:pPr>
        <w:spacing w:after="0" w:line="240" w:lineRule="auto"/>
        <w:ind w:right="-188"/>
        <w:jc w:val="both"/>
        <w:rPr>
          <w:rFonts w:cstheme="minorHAnsi"/>
        </w:rPr>
      </w:pPr>
      <w:r w:rsidRPr="0009158B">
        <w:rPr>
          <w:rFonts w:cstheme="minorHAnsi"/>
        </w:rPr>
        <w:t xml:space="preserve">There is a UK Gov consultation live </w:t>
      </w:r>
      <w:r w:rsidR="00717CAB" w:rsidRPr="0009158B">
        <w:rPr>
          <w:rFonts w:cstheme="minorHAnsi"/>
        </w:rPr>
        <w:t>now</w:t>
      </w:r>
      <w:r w:rsidRPr="0009158B">
        <w:rPr>
          <w:rFonts w:cstheme="minorHAnsi"/>
        </w:rPr>
        <w:t xml:space="preserve"> with a 14 September </w:t>
      </w:r>
      <w:r w:rsidR="00717CAB" w:rsidRPr="0009158B">
        <w:rPr>
          <w:rFonts w:cstheme="minorHAnsi"/>
        </w:rPr>
        <w:t>deadline on</w:t>
      </w:r>
      <w:r w:rsidRPr="0009158B">
        <w:rPr>
          <w:rFonts w:cstheme="minorHAnsi"/>
        </w:rPr>
        <w:t xml:space="preserve"> the UK/EU CSF and Domestic Advisory Group setup.</w:t>
      </w:r>
    </w:p>
    <w:p w14:paraId="46483AD9" w14:textId="77777777" w:rsidR="00654810" w:rsidRDefault="00654810" w:rsidP="0009158B">
      <w:pPr>
        <w:spacing w:after="0" w:line="240" w:lineRule="auto"/>
        <w:ind w:right="-188"/>
        <w:jc w:val="both"/>
        <w:rPr>
          <w:rFonts w:cstheme="minorHAnsi"/>
        </w:rPr>
      </w:pPr>
    </w:p>
    <w:p w14:paraId="62C8C455" w14:textId="1A05A6EA" w:rsidR="0009158B" w:rsidRDefault="0009158B" w:rsidP="0009158B">
      <w:pPr>
        <w:spacing w:after="0" w:line="240" w:lineRule="auto"/>
        <w:ind w:right="-188"/>
        <w:jc w:val="both"/>
        <w:rPr>
          <w:rFonts w:cstheme="minorHAnsi"/>
        </w:rPr>
      </w:pPr>
      <w:r w:rsidRPr="0009158B">
        <w:rPr>
          <w:rFonts w:cstheme="minorHAnsi"/>
        </w:rPr>
        <w:t xml:space="preserve">WCVA is coordinating a response from SCVO, NCVO and NICVA. If anyone wants to feed into that maybe message Andy so he can liaise with me or directly with us at WCVA. </w:t>
      </w:r>
      <w:r w:rsidR="00717CAB" w:rsidRPr="0009158B">
        <w:rPr>
          <w:rFonts w:cstheme="minorHAnsi"/>
        </w:rPr>
        <w:t>Its short</w:t>
      </w:r>
      <w:r w:rsidRPr="0009158B">
        <w:rPr>
          <w:rFonts w:cstheme="minorHAnsi"/>
        </w:rPr>
        <w:t xml:space="preserve"> deadline to coordinate a large collective response but we are </w:t>
      </w:r>
      <w:r w:rsidR="00717CAB" w:rsidRPr="0009158B">
        <w:rPr>
          <w:rFonts w:cstheme="minorHAnsi"/>
        </w:rPr>
        <w:t>open</w:t>
      </w:r>
      <w:r w:rsidRPr="0009158B">
        <w:rPr>
          <w:rFonts w:cstheme="minorHAnsi"/>
        </w:rPr>
        <w:t xml:space="preserve"> to taking on board input from a wide range of organisations.</w:t>
      </w:r>
      <w:r>
        <w:rPr>
          <w:rFonts w:cstheme="minorHAnsi"/>
        </w:rPr>
        <w:t xml:space="preserve"> </w:t>
      </w:r>
    </w:p>
    <w:p w14:paraId="2BC99297" w14:textId="7198A2DB" w:rsidR="0009158B" w:rsidRDefault="00654810" w:rsidP="0009158B">
      <w:pPr>
        <w:spacing w:after="0" w:line="240" w:lineRule="auto"/>
        <w:ind w:right="-188"/>
        <w:jc w:val="both"/>
        <w:rPr>
          <w:rFonts w:cstheme="minorHAnsi"/>
        </w:rPr>
      </w:pPr>
      <w:hyperlink r:id="rId7" w:history="1">
        <w:r w:rsidR="0009158B" w:rsidRPr="008414D5">
          <w:rPr>
            <w:rStyle w:val="Hyperlink"/>
            <w:rFonts w:cstheme="minorHAnsi"/>
          </w:rPr>
          <w:t>https://www.gov.uk/government/consultations/consultation-on-engagement-with-business-and-civil-society-groups</w:t>
        </w:r>
      </w:hyperlink>
    </w:p>
    <w:p w14:paraId="32CCAFE7" w14:textId="77777777" w:rsidR="0009158B" w:rsidRPr="0009158B" w:rsidRDefault="0009158B" w:rsidP="0009158B">
      <w:pPr>
        <w:spacing w:after="0" w:line="240" w:lineRule="auto"/>
        <w:ind w:right="-188"/>
        <w:jc w:val="both"/>
        <w:rPr>
          <w:rFonts w:cstheme="minorHAnsi"/>
        </w:rPr>
      </w:pPr>
    </w:p>
    <w:sectPr w:rsidR="0009158B" w:rsidRPr="000915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784F" w14:textId="77777777" w:rsidR="00D17A59" w:rsidRDefault="00D17A59" w:rsidP="00D17A59">
      <w:pPr>
        <w:spacing w:after="0" w:line="240" w:lineRule="auto"/>
      </w:pPr>
      <w:r>
        <w:separator/>
      </w:r>
    </w:p>
  </w:endnote>
  <w:endnote w:type="continuationSeparator" w:id="0">
    <w:p w14:paraId="7BAC6D77" w14:textId="77777777" w:rsidR="00D17A59" w:rsidRDefault="00D17A59" w:rsidP="00D1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D448" w14:textId="77777777" w:rsidR="00D17A59" w:rsidRDefault="00D17A59" w:rsidP="00D17A59">
      <w:pPr>
        <w:spacing w:after="0" w:line="240" w:lineRule="auto"/>
      </w:pPr>
      <w:r>
        <w:separator/>
      </w:r>
    </w:p>
  </w:footnote>
  <w:footnote w:type="continuationSeparator" w:id="0">
    <w:p w14:paraId="56738A16" w14:textId="77777777" w:rsidR="00D17A59" w:rsidRDefault="00D17A59" w:rsidP="00D17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A285" w14:textId="14FC24D8" w:rsidR="00D17A59" w:rsidRDefault="00D17A59">
    <w:pPr>
      <w:pStyle w:val="Header"/>
    </w:pPr>
    <w:r>
      <w:rPr>
        <w:noProof/>
      </w:rPr>
      <w:drawing>
        <wp:inline distT="0" distB="0" distL="0" distR="0" wp14:anchorId="157665D8" wp14:editId="3FF0D3DA">
          <wp:extent cx="5730875" cy="1091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50B96"/>
    <w:multiLevelType w:val="hybridMultilevel"/>
    <w:tmpl w:val="54189F3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15:restartNumberingAfterBreak="0">
    <w:nsid w:val="5BD53135"/>
    <w:multiLevelType w:val="hybridMultilevel"/>
    <w:tmpl w:val="723A9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E85115"/>
    <w:multiLevelType w:val="hybridMultilevel"/>
    <w:tmpl w:val="D0FCE326"/>
    <w:lvl w:ilvl="0" w:tplc="67AA4E3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59"/>
    <w:rsid w:val="0002462C"/>
    <w:rsid w:val="00073309"/>
    <w:rsid w:val="0009158B"/>
    <w:rsid w:val="00095ED2"/>
    <w:rsid w:val="00271EC8"/>
    <w:rsid w:val="00416DB2"/>
    <w:rsid w:val="00654810"/>
    <w:rsid w:val="00717CAB"/>
    <w:rsid w:val="00897017"/>
    <w:rsid w:val="009F5228"/>
    <w:rsid w:val="00A31C4B"/>
    <w:rsid w:val="00A91011"/>
    <w:rsid w:val="00B95AE4"/>
    <w:rsid w:val="00C237B9"/>
    <w:rsid w:val="00D17A59"/>
    <w:rsid w:val="00D7081B"/>
    <w:rsid w:val="00E550FD"/>
    <w:rsid w:val="00F33996"/>
    <w:rsid w:val="00F531AB"/>
    <w:rsid w:val="00F6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541E8"/>
  <w15:chartTrackingRefBased/>
  <w15:docId w15:val="{93F041E8-F517-42E9-B623-C0E669F4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7A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A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17A59"/>
    <w:rPr>
      <w:color w:val="0563C1" w:themeColor="hyperlink"/>
      <w:u w:val="single"/>
    </w:rPr>
  </w:style>
  <w:style w:type="paragraph" w:styleId="Header">
    <w:name w:val="header"/>
    <w:basedOn w:val="Normal"/>
    <w:link w:val="HeaderChar"/>
    <w:uiPriority w:val="99"/>
    <w:unhideWhenUsed/>
    <w:rsid w:val="00D17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59"/>
  </w:style>
  <w:style w:type="paragraph" w:styleId="Footer">
    <w:name w:val="footer"/>
    <w:basedOn w:val="Normal"/>
    <w:link w:val="FooterChar"/>
    <w:uiPriority w:val="99"/>
    <w:unhideWhenUsed/>
    <w:rsid w:val="00D17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59"/>
  </w:style>
  <w:style w:type="paragraph" w:styleId="ListParagraph">
    <w:name w:val="List Paragraph"/>
    <w:basedOn w:val="Normal"/>
    <w:uiPriority w:val="34"/>
    <w:qFormat/>
    <w:rsid w:val="00D17A59"/>
    <w:pPr>
      <w:ind w:left="720"/>
      <w:contextualSpacing/>
    </w:pPr>
  </w:style>
  <w:style w:type="character" w:styleId="UnresolvedMention">
    <w:name w:val="Unresolved Mention"/>
    <w:basedOn w:val="DefaultParagraphFont"/>
    <w:uiPriority w:val="99"/>
    <w:semiHidden/>
    <w:unhideWhenUsed/>
    <w:rsid w:val="00091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nsultations/consultation-on-engagement-with-business-and-civil-society-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Tapner</dc:creator>
  <cp:keywords/>
  <dc:description/>
  <cp:lastModifiedBy>Dawn Welham</cp:lastModifiedBy>
  <cp:revision>3</cp:revision>
  <dcterms:created xsi:type="dcterms:W3CDTF">2021-09-14T09:10:00Z</dcterms:created>
  <dcterms:modified xsi:type="dcterms:W3CDTF">2021-11-16T10:07:00Z</dcterms:modified>
</cp:coreProperties>
</file>