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4E1577" w14:textId="77777777" w:rsidR="00174CD6" w:rsidRDefault="00BD4961" w:rsidP="000F4CBC">
      <w:pPr>
        <w:pStyle w:val="Schedule1"/>
        <w:keepNext w:val="0"/>
        <w:tabs>
          <w:tab w:val="left" w:pos="-1440"/>
          <w:tab w:val="left" w:pos="-720"/>
          <w:tab w:val="left" w:pos="0"/>
          <w:tab w:val="left" w:pos="4795"/>
          <w:tab w:val="left" w:pos="5760"/>
        </w:tabs>
        <w:suppressAutoHyphens/>
        <w:spacing w:line="360" w:lineRule="auto"/>
        <w:rPr>
          <w:rFonts w:asciiTheme="minorHAnsi" w:hAnsiTheme="minorHAnsi" w:cs="Arial"/>
          <w:bCs/>
          <w:sz w:val="36"/>
          <w:u w:val="single"/>
        </w:rPr>
      </w:pPr>
      <w:r>
        <w:rPr>
          <w:rFonts w:asciiTheme="minorHAnsi" w:hAnsiTheme="minorHAnsi" w:cs="Arial"/>
          <w:bCs/>
          <w:noProof/>
          <w:sz w:val="36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 wp14:anchorId="2E5E5CC4" wp14:editId="75198AE4">
            <wp:simplePos x="0" y="0"/>
            <wp:positionH relativeFrom="column">
              <wp:posOffset>6569710</wp:posOffset>
            </wp:positionH>
            <wp:positionV relativeFrom="paragraph">
              <wp:posOffset>1128395</wp:posOffset>
            </wp:positionV>
            <wp:extent cx="2686050" cy="1280160"/>
            <wp:effectExtent l="0" t="0" r="0" b="0"/>
            <wp:wrapTight wrapText="bothSides">
              <wp:wrapPolygon edited="0">
                <wp:start x="0" y="0"/>
                <wp:lineTo x="0" y="21214"/>
                <wp:lineTo x="21447" y="21214"/>
                <wp:lineTo x="21447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BO grantholder lock up FINAL JPE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="Arial"/>
          <w:bCs/>
          <w:noProof/>
          <w:sz w:val="36"/>
          <w:u w:val="single"/>
          <w:lang w:eastAsia="en-GB"/>
        </w:rPr>
        <w:drawing>
          <wp:inline distT="0" distB="0" distL="0" distR="0" wp14:anchorId="6FF235CD" wp14:editId="3A06E5BF">
            <wp:extent cx="9251315" cy="981075"/>
            <wp:effectExtent l="0" t="0" r="698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l three logos jpeg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300"/>
                    <a:stretch/>
                  </pic:blipFill>
                  <pic:spPr bwMode="auto">
                    <a:xfrm>
                      <a:off x="0" y="0"/>
                      <a:ext cx="9251315" cy="981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F9A741D" w14:textId="77777777" w:rsidR="009D1151" w:rsidRPr="007E0F30" w:rsidRDefault="009D1151" w:rsidP="00BD4961">
      <w:pPr>
        <w:pStyle w:val="Schedule1"/>
        <w:keepNext w:val="0"/>
        <w:tabs>
          <w:tab w:val="left" w:pos="-1440"/>
          <w:tab w:val="left" w:pos="-720"/>
          <w:tab w:val="left" w:pos="0"/>
          <w:tab w:val="left" w:pos="4795"/>
          <w:tab w:val="left" w:pos="5760"/>
        </w:tabs>
        <w:suppressAutoHyphens/>
        <w:spacing w:line="360" w:lineRule="auto"/>
        <w:jc w:val="left"/>
        <w:rPr>
          <w:rFonts w:asciiTheme="minorHAnsi" w:hAnsiTheme="minorHAnsi" w:cs="Arial"/>
          <w:bCs/>
          <w:sz w:val="36"/>
          <w:u w:val="single"/>
        </w:rPr>
      </w:pPr>
      <w:r w:rsidRPr="007E0F30">
        <w:rPr>
          <w:rFonts w:asciiTheme="minorHAnsi" w:hAnsiTheme="minorHAnsi" w:cs="Arial"/>
          <w:bCs/>
          <w:sz w:val="36"/>
          <w:u w:val="single"/>
        </w:rPr>
        <w:t>INVITATION TO QUOTE</w:t>
      </w:r>
    </w:p>
    <w:p w14:paraId="73654D15" w14:textId="77777777" w:rsidR="003B114E" w:rsidRPr="000F4CBC" w:rsidRDefault="003B114E" w:rsidP="003B114E">
      <w:pPr>
        <w:tabs>
          <w:tab w:val="left" w:pos="-1440"/>
          <w:tab w:val="left" w:pos="-720"/>
          <w:tab w:val="left" w:pos="0"/>
          <w:tab w:val="left" w:pos="4795"/>
          <w:tab w:val="left" w:pos="5760"/>
        </w:tabs>
        <w:suppressAutoHyphens/>
        <w:spacing w:after="60"/>
        <w:jc w:val="both"/>
        <w:rPr>
          <w:rFonts w:asciiTheme="minorHAnsi" w:hAnsiTheme="minorHAnsi" w:cs="Arial"/>
          <w:b/>
        </w:rPr>
      </w:pPr>
      <w:r w:rsidRPr="000F4CBC">
        <w:rPr>
          <w:rFonts w:asciiTheme="minorHAnsi" w:hAnsiTheme="minorHAnsi" w:cs="Arial"/>
          <w:b/>
        </w:rPr>
        <w:t xml:space="preserve">Building Better Opportunities </w:t>
      </w:r>
    </w:p>
    <w:p w14:paraId="104B0296" w14:textId="77777777" w:rsidR="003B114E" w:rsidRDefault="003B114E" w:rsidP="003B114E">
      <w:pPr>
        <w:spacing w:after="240" w:line="276" w:lineRule="auto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Sustainability Consultancy Service</w:t>
      </w:r>
    </w:p>
    <w:p w14:paraId="28AEF3F5" w14:textId="77777777" w:rsidR="003B114E" w:rsidRPr="000F4CBC" w:rsidRDefault="003B114E" w:rsidP="003B114E">
      <w:pPr>
        <w:spacing w:before="120" w:after="24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0F4CBC">
        <w:rPr>
          <w:rFonts w:asciiTheme="minorHAnsi" w:hAnsiTheme="minorHAnsi" w:cs="Arial"/>
          <w:sz w:val="22"/>
        </w:rPr>
        <w:t xml:space="preserve">You are invited to submit a quotation </w:t>
      </w:r>
      <w:r>
        <w:rPr>
          <w:rFonts w:asciiTheme="minorHAnsi" w:hAnsiTheme="minorHAnsi" w:cs="Arial"/>
          <w:sz w:val="22"/>
        </w:rPr>
        <w:t xml:space="preserve">to provide </w:t>
      </w:r>
      <w:r>
        <w:rPr>
          <w:rFonts w:asciiTheme="minorHAnsi" w:hAnsiTheme="minorHAnsi" w:cs="Arial"/>
          <w:sz w:val="22"/>
          <w:szCs w:val="22"/>
        </w:rPr>
        <w:t xml:space="preserve">a consultancy service on sustainability for three projects funded by the European Social Fund and The Big Lottery Fund. All three projects aim to </w:t>
      </w:r>
      <w:r w:rsidRPr="00382814">
        <w:rPr>
          <w:rFonts w:asciiTheme="minorHAnsi" w:hAnsiTheme="minorHAnsi" w:cs="Arial"/>
          <w:sz w:val="22"/>
          <w:szCs w:val="22"/>
        </w:rPr>
        <w:t>tackle the root causes of poverty, promote social inclusion and drive local jobs and growth.</w:t>
      </w:r>
    </w:p>
    <w:p w14:paraId="5AD1D212" w14:textId="77777777" w:rsidR="003B114E" w:rsidRPr="000F4CBC" w:rsidRDefault="003B114E" w:rsidP="003B114E">
      <w:pPr>
        <w:pStyle w:val="Heading2"/>
        <w:numPr>
          <w:ilvl w:val="0"/>
          <w:numId w:val="0"/>
        </w:numPr>
        <w:tabs>
          <w:tab w:val="left" w:pos="567"/>
        </w:tabs>
        <w:spacing w:before="120" w:line="276" w:lineRule="auto"/>
        <w:rPr>
          <w:rFonts w:asciiTheme="minorHAnsi" w:hAnsiTheme="minorHAnsi" w:cs="Arial"/>
          <w:bCs/>
        </w:rPr>
      </w:pPr>
      <w:r w:rsidRPr="000F4CBC">
        <w:rPr>
          <w:rFonts w:asciiTheme="minorHAnsi" w:hAnsiTheme="minorHAnsi" w:cs="Arial"/>
          <w:bCs/>
          <w:color w:val="000000"/>
        </w:rPr>
        <w:t xml:space="preserve">Applications are </w:t>
      </w:r>
      <w:r w:rsidRPr="004A66D5">
        <w:rPr>
          <w:rFonts w:asciiTheme="minorHAnsi" w:hAnsiTheme="minorHAnsi" w:cs="Arial"/>
          <w:bCs/>
        </w:rPr>
        <w:t xml:space="preserve">invited from a suitably qualified </w:t>
      </w:r>
      <w:r w:rsidRPr="000F4CBC">
        <w:rPr>
          <w:rFonts w:asciiTheme="minorHAnsi" w:hAnsiTheme="minorHAnsi" w:cs="Arial"/>
          <w:bCs/>
          <w:color w:val="000000"/>
        </w:rPr>
        <w:t xml:space="preserve">and experienced </w:t>
      </w:r>
      <w:r>
        <w:rPr>
          <w:rFonts w:asciiTheme="minorHAnsi" w:hAnsiTheme="minorHAnsi" w:cs="Arial"/>
          <w:bCs/>
          <w:color w:val="000000"/>
        </w:rPr>
        <w:t>person or organisation</w:t>
      </w:r>
      <w:r w:rsidRPr="000F4CBC">
        <w:rPr>
          <w:rFonts w:asciiTheme="minorHAnsi" w:hAnsiTheme="minorHAnsi" w:cs="Arial"/>
          <w:bCs/>
          <w:color w:val="000000"/>
        </w:rPr>
        <w:t xml:space="preserve"> </w:t>
      </w:r>
      <w:r w:rsidRPr="000F4CBC">
        <w:rPr>
          <w:rFonts w:asciiTheme="minorHAnsi" w:hAnsiTheme="minorHAnsi" w:cs="Arial"/>
          <w:bCs/>
        </w:rPr>
        <w:t xml:space="preserve">for the supply of </w:t>
      </w:r>
      <w:r>
        <w:rPr>
          <w:rFonts w:asciiTheme="minorHAnsi" w:hAnsiTheme="minorHAnsi" w:cs="Arial"/>
          <w:bCs/>
        </w:rPr>
        <w:t xml:space="preserve">consultancy </w:t>
      </w:r>
      <w:r w:rsidRPr="000F4CBC">
        <w:rPr>
          <w:rFonts w:asciiTheme="minorHAnsi" w:hAnsiTheme="minorHAnsi" w:cs="Arial"/>
          <w:bCs/>
        </w:rPr>
        <w:t xml:space="preserve">services </w:t>
      </w:r>
      <w:r w:rsidRPr="000F4CBC">
        <w:rPr>
          <w:rFonts w:asciiTheme="minorHAnsi" w:hAnsiTheme="minorHAnsi" w:cs="Arial"/>
          <w:bCs/>
          <w:color w:val="000000"/>
        </w:rPr>
        <w:t>that meet the relevant stan</w:t>
      </w:r>
      <w:r>
        <w:rPr>
          <w:rFonts w:asciiTheme="minorHAnsi" w:hAnsiTheme="minorHAnsi" w:cs="Arial"/>
          <w:bCs/>
          <w:color w:val="000000"/>
        </w:rPr>
        <w:t xml:space="preserve">dards.  </w:t>
      </w:r>
    </w:p>
    <w:p w14:paraId="3E74F519" w14:textId="77777777" w:rsidR="003B114E" w:rsidRPr="000F4CBC" w:rsidRDefault="003B114E" w:rsidP="003B114E">
      <w:pPr>
        <w:pStyle w:val="Heading2"/>
        <w:numPr>
          <w:ilvl w:val="0"/>
          <w:numId w:val="0"/>
        </w:numPr>
        <w:spacing w:before="120" w:line="276" w:lineRule="auto"/>
        <w:rPr>
          <w:rFonts w:asciiTheme="minorHAnsi" w:hAnsiTheme="minorHAnsi" w:cs="Arial"/>
        </w:rPr>
      </w:pPr>
      <w:r w:rsidRPr="000F4CBC">
        <w:rPr>
          <w:rFonts w:asciiTheme="minorHAnsi" w:hAnsiTheme="minorHAnsi" w:cs="Arial"/>
        </w:rPr>
        <w:t>It is essential to comply with the following instructions in the preparation and submission of your quotation. We reserve the right to reject a quotation that does not fully comply with these instructions.</w:t>
      </w:r>
    </w:p>
    <w:p w14:paraId="27EBA3E3" w14:textId="77777777" w:rsidR="003B114E" w:rsidRDefault="003B114E" w:rsidP="003B114E">
      <w:pPr>
        <w:pStyle w:val="Heading3"/>
        <w:numPr>
          <w:ilvl w:val="0"/>
          <w:numId w:val="0"/>
        </w:numPr>
        <w:spacing w:before="120" w:line="276" w:lineRule="auto"/>
        <w:rPr>
          <w:rFonts w:asciiTheme="minorHAnsi" w:hAnsiTheme="minorHAnsi" w:cs="Arial"/>
          <w:b/>
          <w:szCs w:val="22"/>
        </w:rPr>
      </w:pPr>
      <w:r w:rsidRPr="00475BEC">
        <w:rPr>
          <w:rFonts w:asciiTheme="minorHAnsi" w:hAnsiTheme="minorHAnsi" w:cs="Arial"/>
          <w:szCs w:val="22"/>
        </w:rPr>
        <w:t>Your quotation must be in English</w:t>
      </w:r>
      <w:r>
        <w:rPr>
          <w:rFonts w:asciiTheme="minorHAnsi" w:hAnsiTheme="minorHAnsi" w:cs="Arial"/>
          <w:szCs w:val="22"/>
        </w:rPr>
        <w:t>,</w:t>
      </w:r>
      <w:r w:rsidRPr="00475BEC">
        <w:rPr>
          <w:rFonts w:asciiTheme="minorHAnsi" w:hAnsiTheme="minorHAnsi" w:cs="Arial"/>
          <w:szCs w:val="22"/>
        </w:rPr>
        <w:t xml:space="preserve"> completed in full</w:t>
      </w:r>
      <w:r>
        <w:rPr>
          <w:rFonts w:asciiTheme="minorHAnsi" w:hAnsiTheme="minorHAnsi" w:cs="Arial"/>
          <w:szCs w:val="22"/>
        </w:rPr>
        <w:t>,</w:t>
      </w:r>
      <w:r w:rsidRPr="00475BEC">
        <w:rPr>
          <w:rFonts w:asciiTheme="minorHAnsi" w:hAnsiTheme="minorHAnsi" w:cs="Arial"/>
          <w:szCs w:val="22"/>
        </w:rPr>
        <w:t xml:space="preserve"> and must be submitted </w:t>
      </w:r>
      <w:r>
        <w:rPr>
          <w:rFonts w:asciiTheme="minorHAnsi" w:hAnsiTheme="minorHAnsi" w:cs="Arial"/>
          <w:szCs w:val="22"/>
        </w:rPr>
        <w:t xml:space="preserve">by email to </w:t>
      </w:r>
      <w:hyperlink r:id="rId10" w:history="1">
        <w:r w:rsidRPr="00992B51">
          <w:rPr>
            <w:rStyle w:val="Hyperlink"/>
            <w:rFonts w:asciiTheme="minorHAnsi" w:hAnsiTheme="minorHAnsi" w:cs="Arial"/>
            <w:szCs w:val="22"/>
          </w:rPr>
          <w:t>opportunities@selnet-uk.com</w:t>
        </w:r>
      </w:hyperlink>
      <w:r>
        <w:rPr>
          <w:rFonts w:asciiTheme="minorHAnsi" w:hAnsiTheme="minorHAnsi" w:cs="Arial"/>
          <w:szCs w:val="22"/>
        </w:rPr>
        <w:t xml:space="preserve"> </w:t>
      </w:r>
      <w:r>
        <w:rPr>
          <w:rFonts w:asciiTheme="minorHAnsi" w:hAnsiTheme="minorHAnsi" w:cs="Arial"/>
          <w:b/>
          <w:szCs w:val="22"/>
        </w:rPr>
        <w:t>no later than Thursday 13th July</w:t>
      </w:r>
      <w:r w:rsidRPr="00475BEC">
        <w:rPr>
          <w:rFonts w:asciiTheme="minorHAnsi" w:hAnsiTheme="minorHAnsi" w:cs="Arial"/>
          <w:b/>
          <w:szCs w:val="22"/>
        </w:rPr>
        <w:t xml:space="preserve"> </w:t>
      </w:r>
      <w:r>
        <w:rPr>
          <w:rFonts w:asciiTheme="minorHAnsi" w:hAnsiTheme="minorHAnsi" w:cs="Arial"/>
          <w:b/>
          <w:szCs w:val="22"/>
        </w:rPr>
        <w:t xml:space="preserve">2017 </w:t>
      </w:r>
      <w:r w:rsidRPr="00475BEC">
        <w:rPr>
          <w:rFonts w:asciiTheme="minorHAnsi" w:hAnsiTheme="minorHAnsi" w:cs="Arial"/>
          <w:b/>
          <w:szCs w:val="22"/>
        </w:rPr>
        <w:t xml:space="preserve">at 12 noon. </w:t>
      </w:r>
    </w:p>
    <w:p w14:paraId="15FB1335" w14:textId="77777777" w:rsidR="003B114E" w:rsidRPr="000F4CBC" w:rsidRDefault="003B114E" w:rsidP="003B114E">
      <w:pPr>
        <w:pStyle w:val="Heading2"/>
        <w:numPr>
          <w:ilvl w:val="0"/>
          <w:numId w:val="0"/>
        </w:numPr>
        <w:spacing w:before="120" w:line="276" w:lineRule="auto"/>
        <w:rPr>
          <w:rFonts w:asciiTheme="minorHAnsi" w:hAnsiTheme="minorHAnsi" w:cs="Arial"/>
        </w:rPr>
      </w:pPr>
      <w:r w:rsidRPr="000F4CBC">
        <w:rPr>
          <w:rFonts w:asciiTheme="minorHAnsi" w:hAnsiTheme="minorHAnsi" w:cs="Arial"/>
        </w:rPr>
        <w:t xml:space="preserve">Any quotation submitted will be deemed to remain open for acceptance or non-acceptance for not less than 90 days from the closing date stipulated above. </w:t>
      </w:r>
      <w:r>
        <w:rPr>
          <w:rFonts w:asciiTheme="minorHAnsi" w:hAnsiTheme="minorHAnsi" w:cs="Arial"/>
        </w:rPr>
        <w:t>Selnet</w:t>
      </w:r>
      <w:r w:rsidRPr="000F4CBC">
        <w:rPr>
          <w:rFonts w:asciiTheme="minorHAnsi" w:hAnsiTheme="minorHAnsi" w:cs="Arial"/>
        </w:rPr>
        <w:t xml:space="preserve"> may accept the quotation at any time within this prescribed period. </w:t>
      </w:r>
      <w:r>
        <w:rPr>
          <w:rFonts w:asciiTheme="minorHAnsi" w:hAnsiTheme="minorHAnsi" w:cs="Arial"/>
        </w:rPr>
        <w:t>Selnet</w:t>
      </w:r>
      <w:r w:rsidRPr="000F4CBC">
        <w:rPr>
          <w:rFonts w:asciiTheme="minorHAnsi" w:hAnsiTheme="minorHAnsi" w:cs="Arial"/>
        </w:rPr>
        <w:t xml:space="preserve"> shall, however, not be bound to accept the lowest or any quotation.</w:t>
      </w:r>
    </w:p>
    <w:p w14:paraId="5C1CA6A1" w14:textId="77777777" w:rsidR="003B114E" w:rsidRPr="000F4CBC" w:rsidRDefault="003B114E" w:rsidP="003B114E">
      <w:pPr>
        <w:pStyle w:val="Heading3"/>
        <w:numPr>
          <w:ilvl w:val="0"/>
          <w:numId w:val="0"/>
        </w:numPr>
        <w:spacing w:before="120" w:line="276" w:lineRule="auto"/>
        <w:rPr>
          <w:rFonts w:asciiTheme="minorHAnsi" w:hAnsiTheme="minorHAnsi" w:cs="Arial"/>
          <w:color w:val="000000"/>
        </w:rPr>
      </w:pPr>
      <w:r w:rsidRPr="000F4CBC">
        <w:rPr>
          <w:rFonts w:asciiTheme="minorHAnsi" w:hAnsiTheme="minorHAnsi" w:cs="Arial"/>
          <w:color w:val="000000"/>
        </w:rPr>
        <w:t xml:space="preserve">The standard terms and conditions of </w:t>
      </w:r>
      <w:r>
        <w:rPr>
          <w:rFonts w:asciiTheme="minorHAnsi" w:hAnsiTheme="minorHAnsi" w:cs="Arial"/>
          <w:color w:val="000000"/>
        </w:rPr>
        <w:t>Selnet</w:t>
      </w:r>
      <w:r w:rsidRPr="000F4CBC">
        <w:rPr>
          <w:rFonts w:asciiTheme="minorHAnsi" w:hAnsiTheme="minorHAnsi" w:cs="Arial"/>
          <w:color w:val="000000"/>
        </w:rPr>
        <w:t xml:space="preserve"> together with Special Conditions (if any) will apply to all orders placed as a consequence of this process.  Any Special Conditions will be set out in the Specification.</w:t>
      </w:r>
    </w:p>
    <w:p w14:paraId="5231482D" w14:textId="77777777" w:rsidR="003B114E" w:rsidRDefault="003B114E" w:rsidP="003B114E">
      <w:pPr>
        <w:pStyle w:val="Heading3"/>
        <w:numPr>
          <w:ilvl w:val="0"/>
          <w:numId w:val="0"/>
        </w:numPr>
        <w:spacing w:before="120" w:line="276" w:lineRule="auto"/>
        <w:rPr>
          <w:rFonts w:asciiTheme="minorHAnsi" w:hAnsiTheme="minorHAnsi" w:cs="Arial"/>
          <w:b/>
        </w:rPr>
      </w:pPr>
      <w:r w:rsidRPr="000F4CBC">
        <w:rPr>
          <w:rFonts w:asciiTheme="minorHAnsi" w:hAnsiTheme="minorHAnsi" w:cs="Arial"/>
          <w:b/>
        </w:rPr>
        <w:t>Should you need any clarification regarding this process or any of the information contained in thi</w:t>
      </w:r>
      <w:r>
        <w:rPr>
          <w:rFonts w:asciiTheme="minorHAnsi" w:hAnsiTheme="minorHAnsi" w:cs="Arial"/>
          <w:b/>
        </w:rPr>
        <w:t>s document, please contact:</w:t>
      </w:r>
    </w:p>
    <w:p w14:paraId="47AAD072" w14:textId="77777777" w:rsidR="00DD596E" w:rsidRPr="00382814" w:rsidRDefault="003B114E" w:rsidP="003B114E">
      <w:pPr>
        <w:pStyle w:val="Heading3"/>
        <w:numPr>
          <w:ilvl w:val="0"/>
          <w:numId w:val="0"/>
        </w:numPr>
        <w:spacing w:before="120" w:line="276" w:lineRule="auto"/>
        <w:rPr>
          <w:rFonts w:asciiTheme="minorHAnsi" w:hAnsiTheme="minorHAnsi" w:cs="Times"/>
          <w:color w:val="202020"/>
          <w:szCs w:val="28"/>
          <w:lang w:val="en-US"/>
        </w:rPr>
      </w:pPr>
      <w:r>
        <w:rPr>
          <w:rFonts w:asciiTheme="minorHAnsi" w:hAnsiTheme="minorHAnsi" w:cs="Arial"/>
        </w:rPr>
        <w:t>Liz Tapner, Selnet</w:t>
      </w:r>
      <w:r>
        <w:rPr>
          <w:rFonts w:asciiTheme="minorHAnsi" w:hAnsiTheme="minorHAnsi" w:cs="Times"/>
          <w:color w:val="202020"/>
          <w:szCs w:val="28"/>
          <w:lang w:val="en-US"/>
        </w:rPr>
        <w:t xml:space="preserve"> Ltd, </w:t>
      </w:r>
      <w:r w:rsidRPr="000F4CBC">
        <w:rPr>
          <w:rFonts w:asciiTheme="minorHAnsi" w:hAnsiTheme="minorHAnsi" w:cs="Arial"/>
          <w:b/>
        </w:rPr>
        <w:t>Email:</w:t>
      </w:r>
      <w:r>
        <w:rPr>
          <w:rFonts w:asciiTheme="minorHAnsi" w:hAnsiTheme="minorHAnsi" w:cs="Arial"/>
          <w:b/>
        </w:rPr>
        <w:t xml:space="preserve"> </w:t>
      </w:r>
      <w:hyperlink r:id="rId11" w:history="1">
        <w:r w:rsidRPr="00992B51">
          <w:rPr>
            <w:rStyle w:val="Hyperlink"/>
            <w:rFonts w:asciiTheme="minorHAnsi" w:hAnsiTheme="minorHAnsi" w:cs="Arial"/>
          </w:rPr>
          <w:t>liz@Selnet-uk.com</w:t>
        </w:r>
      </w:hyperlink>
      <w:r>
        <w:rPr>
          <w:rFonts w:asciiTheme="minorHAnsi" w:hAnsiTheme="minorHAnsi" w:cs="Arial"/>
        </w:rPr>
        <w:t xml:space="preserve"> or </w:t>
      </w:r>
      <w:r w:rsidRPr="000F4CBC">
        <w:rPr>
          <w:rFonts w:asciiTheme="minorHAnsi" w:hAnsiTheme="minorHAnsi" w:cs="Arial"/>
          <w:b/>
        </w:rPr>
        <w:t>Tel:</w:t>
      </w:r>
      <w:r>
        <w:rPr>
          <w:rFonts w:asciiTheme="minorHAnsi" w:hAnsiTheme="minorHAnsi" w:cs="Arial"/>
          <w:b/>
        </w:rPr>
        <w:t xml:space="preserve"> </w:t>
      </w:r>
      <w:r w:rsidRPr="000F4CBC">
        <w:rPr>
          <w:rFonts w:asciiTheme="minorHAnsi" w:hAnsiTheme="minorHAnsi" w:cs="Arial"/>
        </w:rPr>
        <w:t>01772 200690</w:t>
      </w:r>
      <w:r w:rsidR="00DD596E">
        <w:br w:type="page"/>
      </w:r>
    </w:p>
    <w:p w14:paraId="7F0B870B" w14:textId="77777777" w:rsidR="00BD4961" w:rsidRDefault="00BD4961" w:rsidP="00B40757">
      <w:pPr>
        <w:pStyle w:val="Heading2"/>
        <w:numPr>
          <w:ilvl w:val="0"/>
          <w:numId w:val="0"/>
        </w:numPr>
        <w:tabs>
          <w:tab w:val="left" w:pos="567"/>
        </w:tabs>
        <w:spacing w:after="120" w:line="240" w:lineRule="auto"/>
        <w:rPr>
          <w:rFonts w:asciiTheme="minorHAnsi" w:hAnsiTheme="minorHAnsi" w:cs="Arial"/>
          <w:b/>
          <w:bCs/>
        </w:rPr>
      </w:pPr>
    </w:p>
    <w:p w14:paraId="7848A4D5" w14:textId="77777777" w:rsidR="000F2CAE" w:rsidRDefault="000F2CAE" w:rsidP="00B40757">
      <w:pPr>
        <w:pStyle w:val="Heading2"/>
        <w:numPr>
          <w:ilvl w:val="0"/>
          <w:numId w:val="0"/>
        </w:numPr>
        <w:tabs>
          <w:tab w:val="left" w:pos="567"/>
        </w:tabs>
        <w:spacing w:after="120" w:line="240" w:lineRule="auto"/>
        <w:rPr>
          <w:rFonts w:asciiTheme="minorHAnsi" w:hAnsiTheme="minorHAnsi" w:cs="Arial"/>
          <w:b/>
          <w:bCs/>
        </w:rPr>
      </w:pPr>
      <w:r w:rsidRPr="000F4CBC">
        <w:rPr>
          <w:rFonts w:asciiTheme="minorHAnsi" w:hAnsiTheme="minorHAnsi" w:cs="Arial"/>
          <w:b/>
          <w:bCs/>
        </w:rPr>
        <w:t>BACKGROUND INFORMATION</w:t>
      </w:r>
    </w:p>
    <w:p w14:paraId="15E878B1" w14:textId="77777777" w:rsidR="007D58A8" w:rsidRDefault="000F2CAE" w:rsidP="00B40757">
      <w:pPr>
        <w:pStyle w:val="Heading2"/>
        <w:numPr>
          <w:ilvl w:val="0"/>
          <w:numId w:val="0"/>
        </w:numPr>
        <w:tabs>
          <w:tab w:val="left" w:pos="567"/>
        </w:tabs>
        <w:spacing w:after="120" w:line="240" w:lineRule="auto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SELNET</w:t>
      </w:r>
      <w:r w:rsidRPr="000F4CBC">
        <w:rPr>
          <w:rFonts w:asciiTheme="minorHAnsi" w:hAnsiTheme="minorHAnsi" w:cs="Arial"/>
          <w:szCs w:val="22"/>
        </w:rPr>
        <w:t xml:space="preserve"> and its partners ha</w:t>
      </w:r>
      <w:r w:rsidR="007D58A8">
        <w:rPr>
          <w:rFonts w:asciiTheme="minorHAnsi" w:hAnsiTheme="minorHAnsi" w:cs="Arial"/>
          <w:szCs w:val="22"/>
        </w:rPr>
        <w:t>ve been successful in securing funding for three projects in Lancashire. All three projects aim</w:t>
      </w:r>
      <w:r w:rsidRPr="00086F2A">
        <w:rPr>
          <w:rFonts w:asciiTheme="minorHAnsi" w:hAnsiTheme="minorHAnsi" w:cs="Arial"/>
          <w:szCs w:val="22"/>
        </w:rPr>
        <w:t xml:space="preserve"> to offer support to individuals who are at risk of ex</w:t>
      </w:r>
      <w:r w:rsidR="007D58A8">
        <w:rPr>
          <w:rFonts w:asciiTheme="minorHAnsi" w:hAnsiTheme="minorHAnsi" w:cs="Arial"/>
          <w:szCs w:val="22"/>
        </w:rPr>
        <w:t xml:space="preserve">clusion from the labour market and will </w:t>
      </w:r>
      <w:r w:rsidRPr="00086F2A">
        <w:rPr>
          <w:rFonts w:asciiTheme="minorHAnsi" w:hAnsiTheme="minorHAnsi" w:cs="Arial"/>
          <w:szCs w:val="22"/>
        </w:rPr>
        <w:t>support disadvantaged people to move towards and into employment</w:t>
      </w:r>
      <w:r w:rsidR="00D95664">
        <w:rPr>
          <w:rFonts w:asciiTheme="minorHAnsi" w:hAnsiTheme="minorHAnsi" w:cs="Arial"/>
          <w:szCs w:val="22"/>
        </w:rPr>
        <w:t>.  T</w:t>
      </w:r>
      <w:r w:rsidR="007D58A8">
        <w:rPr>
          <w:rFonts w:asciiTheme="minorHAnsi" w:hAnsiTheme="minorHAnsi" w:cs="Arial"/>
          <w:szCs w:val="22"/>
        </w:rPr>
        <w:t>he three projects are categorised by their target audience:</w:t>
      </w:r>
    </w:p>
    <w:p w14:paraId="126AD4C7" w14:textId="77777777" w:rsidR="007D58A8" w:rsidRDefault="007D58A8" w:rsidP="00B40757">
      <w:pPr>
        <w:pStyle w:val="Heading2"/>
        <w:numPr>
          <w:ilvl w:val="0"/>
          <w:numId w:val="0"/>
        </w:numPr>
        <w:tabs>
          <w:tab w:val="left" w:pos="567"/>
        </w:tabs>
        <w:spacing w:after="120" w:line="240" w:lineRule="auto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Project 1 – Age of </w:t>
      </w:r>
      <w:r w:rsidR="00FA58D3">
        <w:rPr>
          <w:rFonts w:asciiTheme="minorHAnsi" w:hAnsiTheme="minorHAnsi" w:cs="Arial"/>
          <w:szCs w:val="22"/>
        </w:rPr>
        <w:t>Opportunity -</w:t>
      </w:r>
      <w:r>
        <w:rPr>
          <w:rFonts w:asciiTheme="minorHAnsi" w:hAnsiTheme="minorHAnsi" w:cs="Arial"/>
          <w:szCs w:val="22"/>
        </w:rPr>
        <w:t xml:space="preserve"> aimed at over 50’s</w:t>
      </w:r>
    </w:p>
    <w:p w14:paraId="27718BCB" w14:textId="77777777" w:rsidR="007D58A8" w:rsidRDefault="007D58A8" w:rsidP="00B40757">
      <w:pPr>
        <w:pStyle w:val="Heading2"/>
        <w:numPr>
          <w:ilvl w:val="0"/>
          <w:numId w:val="0"/>
        </w:numPr>
        <w:tabs>
          <w:tab w:val="left" w:pos="567"/>
        </w:tabs>
        <w:spacing w:after="120" w:line="240" w:lineRule="auto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Project 2 – Invest in Youth – aimed at 15-24 year olds</w:t>
      </w:r>
    </w:p>
    <w:p w14:paraId="4A0CB8BF" w14:textId="77777777" w:rsidR="007D58A8" w:rsidRDefault="007D58A8" w:rsidP="00B40757">
      <w:pPr>
        <w:pStyle w:val="Heading2"/>
        <w:numPr>
          <w:ilvl w:val="0"/>
          <w:numId w:val="0"/>
        </w:numPr>
        <w:tabs>
          <w:tab w:val="left" w:pos="567"/>
        </w:tabs>
        <w:spacing w:after="120" w:line="240" w:lineRule="auto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Project 3 – Changing Futures – Any age that is at risk of exclusion from the labour market and facing </w:t>
      </w:r>
      <w:r w:rsidR="009A6D30">
        <w:rPr>
          <w:rFonts w:asciiTheme="minorHAnsi" w:hAnsiTheme="minorHAnsi" w:cs="Arial"/>
          <w:szCs w:val="22"/>
        </w:rPr>
        <w:t xml:space="preserve">multiple </w:t>
      </w:r>
      <w:r>
        <w:rPr>
          <w:rFonts w:asciiTheme="minorHAnsi" w:hAnsiTheme="minorHAnsi" w:cs="Arial"/>
          <w:szCs w:val="22"/>
        </w:rPr>
        <w:t>disadvantage</w:t>
      </w:r>
    </w:p>
    <w:p w14:paraId="65185498" w14:textId="77777777" w:rsidR="00EB792F" w:rsidRDefault="007D58A8" w:rsidP="00EB792F">
      <w:pPr>
        <w:jc w:val="both"/>
        <w:rPr>
          <w:rFonts w:asciiTheme="minorHAnsi" w:hAnsiTheme="minorHAnsi" w:cs="Arial"/>
          <w:sz w:val="22"/>
          <w:szCs w:val="22"/>
        </w:rPr>
      </w:pPr>
      <w:r w:rsidRPr="007D58A8">
        <w:rPr>
          <w:rFonts w:asciiTheme="minorHAnsi" w:hAnsiTheme="minorHAnsi" w:cs="Arial"/>
          <w:sz w:val="22"/>
          <w:szCs w:val="22"/>
        </w:rPr>
        <w:t xml:space="preserve">SELNET as the lead partner on </w:t>
      </w:r>
      <w:r>
        <w:rPr>
          <w:rFonts w:asciiTheme="minorHAnsi" w:hAnsiTheme="minorHAnsi" w:cs="Arial"/>
          <w:sz w:val="22"/>
          <w:szCs w:val="22"/>
        </w:rPr>
        <w:t xml:space="preserve">all three projects </w:t>
      </w:r>
      <w:r w:rsidR="00EB792F" w:rsidRPr="00EB792F">
        <w:rPr>
          <w:rFonts w:asciiTheme="minorHAnsi" w:hAnsiTheme="minorHAnsi" w:cs="Arial"/>
          <w:sz w:val="22"/>
          <w:szCs w:val="22"/>
        </w:rPr>
        <w:t xml:space="preserve">recognises that many activities will take place which will vary in size, location and type. The planned activities will have a range of environmental, social and economic impacts, some positively and other negative. </w:t>
      </w:r>
    </w:p>
    <w:p w14:paraId="717249EB" w14:textId="77777777" w:rsidR="00EB792F" w:rsidRDefault="00EB792F" w:rsidP="00EB792F">
      <w:pPr>
        <w:jc w:val="both"/>
        <w:rPr>
          <w:rFonts w:asciiTheme="minorHAnsi" w:hAnsiTheme="minorHAnsi" w:cs="Arial"/>
          <w:sz w:val="22"/>
          <w:szCs w:val="22"/>
        </w:rPr>
      </w:pPr>
    </w:p>
    <w:p w14:paraId="488AC27E" w14:textId="77777777" w:rsidR="00EB792F" w:rsidRPr="00EB792F" w:rsidRDefault="00EB792F" w:rsidP="00EB792F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A sustainability </w:t>
      </w:r>
      <w:r w:rsidRPr="007D58A8">
        <w:rPr>
          <w:rFonts w:asciiTheme="minorHAnsi" w:hAnsiTheme="minorHAnsi" w:cs="Arial"/>
          <w:sz w:val="22"/>
          <w:szCs w:val="22"/>
        </w:rPr>
        <w:t>action plan</w:t>
      </w:r>
      <w:r>
        <w:rPr>
          <w:rFonts w:asciiTheme="minorHAnsi" w:hAnsiTheme="minorHAnsi" w:cs="Arial"/>
          <w:sz w:val="22"/>
          <w:szCs w:val="22"/>
        </w:rPr>
        <w:t xml:space="preserve"> has been created to plot</w:t>
      </w:r>
      <w:r w:rsidRPr="007D58A8">
        <w:rPr>
          <w:rFonts w:asciiTheme="minorHAnsi" w:hAnsiTheme="minorHAnsi" w:cs="Arial"/>
          <w:sz w:val="22"/>
          <w:szCs w:val="22"/>
        </w:rPr>
        <w:t xml:space="preserve"> the steps and measures that have been and will be taken from the start of the project development to </w:t>
      </w:r>
      <w:r>
        <w:rPr>
          <w:rFonts w:asciiTheme="minorHAnsi" w:hAnsiTheme="minorHAnsi" w:cs="Arial"/>
          <w:sz w:val="22"/>
          <w:szCs w:val="22"/>
        </w:rPr>
        <w:t xml:space="preserve">project delivery and evaluation </w:t>
      </w:r>
      <w:r w:rsidRPr="00EB792F">
        <w:rPr>
          <w:rFonts w:asciiTheme="minorHAnsi" w:hAnsiTheme="minorHAnsi" w:cs="Arial"/>
          <w:sz w:val="22"/>
          <w:szCs w:val="22"/>
        </w:rPr>
        <w:t xml:space="preserve">to ensure that the programme’s impacts in relation to environmental sustainability are planned and managed, in order to minimise potential negative impacts, whilst ensuring positive impacts are enhanced.   </w:t>
      </w:r>
    </w:p>
    <w:p w14:paraId="0E543B03" w14:textId="77777777" w:rsidR="009A6D30" w:rsidRPr="009A6D30" w:rsidRDefault="009A6D30" w:rsidP="009A6D30">
      <w:pPr>
        <w:jc w:val="both"/>
        <w:rPr>
          <w:rFonts w:asciiTheme="minorHAnsi" w:hAnsiTheme="minorHAnsi" w:cs="Arial"/>
          <w:sz w:val="22"/>
          <w:szCs w:val="22"/>
        </w:rPr>
      </w:pPr>
    </w:p>
    <w:p w14:paraId="50689065" w14:textId="77777777" w:rsidR="000F2CAE" w:rsidRDefault="000F2CAE" w:rsidP="00B40757">
      <w:pPr>
        <w:pStyle w:val="Heading2"/>
        <w:numPr>
          <w:ilvl w:val="0"/>
          <w:numId w:val="0"/>
        </w:numPr>
        <w:tabs>
          <w:tab w:val="left" w:pos="567"/>
        </w:tabs>
        <w:spacing w:after="120" w:line="240" w:lineRule="auto"/>
        <w:rPr>
          <w:rFonts w:asciiTheme="minorHAnsi" w:hAnsiTheme="minorHAnsi" w:cs="Arial"/>
          <w:szCs w:val="22"/>
        </w:rPr>
      </w:pPr>
      <w:r w:rsidRPr="000F4CBC">
        <w:rPr>
          <w:rFonts w:asciiTheme="minorHAnsi" w:hAnsiTheme="minorHAnsi" w:cs="Arial"/>
          <w:szCs w:val="22"/>
        </w:rPr>
        <w:t>W</w:t>
      </w:r>
      <w:r w:rsidR="009A6D30">
        <w:rPr>
          <w:rFonts w:asciiTheme="minorHAnsi" w:hAnsiTheme="minorHAnsi" w:cs="Arial"/>
          <w:szCs w:val="22"/>
        </w:rPr>
        <w:t>e are now looking to award a c</w:t>
      </w:r>
      <w:r w:rsidRPr="000F4CBC">
        <w:rPr>
          <w:rFonts w:asciiTheme="minorHAnsi" w:hAnsiTheme="minorHAnsi" w:cs="Arial"/>
          <w:szCs w:val="22"/>
        </w:rPr>
        <w:t xml:space="preserve">ontract for the supply of </w:t>
      </w:r>
      <w:r w:rsidR="007D6B70">
        <w:rPr>
          <w:rFonts w:asciiTheme="minorHAnsi" w:hAnsiTheme="minorHAnsi" w:cs="Arial"/>
          <w:szCs w:val="22"/>
        </w:rPr>
        <w:t>a consultancy service to ensure the action plan is</w:t>
      </w:r>
      <w:r w:rsidR="007D58A8">
        <w:rPr>
          <w:rFonts w:asciiTheme="minorHAnsi" w:hAnsiTheme="minorHAnsi" w:cs="Arial"/>
          <w:szCs w:val="22"/>
        </w:rPr>
        <w:t xml:space="preserve"> implemented, report on progress to the St</w:t>
      </w:r>
      <w:r w:rsidR="009A6D30">
        <w:rPr>
          <w:rFonts w:asciiTheme="minorHAnsi" w:hAnsiTheme="minorHAnsi" w:cs="Arial"/>
          <w:szCs w:val="22"/>
        </w:rPr>
        <w:t>rategic Management Group and Se</w:t>
      </w:r>
      <w:r w:rsidR="007D58A8">
        <w:rPr>
          <w:rFonts w:asciiTheme="minorHAnsi" w:hAnsiTheme="minorHAnsi" w:cs="Arial"/>
          <w:szCs w:val="22"/>
        </w:rPr>
        <w:t xml:space="preserve">lnet Board of Directors and support </w:t>
      </w:r>
      <w:r w:rsidR="009A6D30">
        <w:rPr>
          <w:rFonts w:asciiTheme="minorHAnsi" w:hAnsiTheme="minorHAnsi" w:cs="Arial"/>
          <w:szCs w:val="22"/>
        </w:rPr>
        <w:t xml:space="preserve">Selnet and </w:t>
      </w:r>
      <w:r w:rsidR="007D58A8">
        <w:rPr>
          <w:rFonts w:asciiTheme="minorHAnsi" w:hAnsiTheme="minorHAnsi" w:cs="Arial"/>
          <w:szCs w:val="22"/>
        </w:rPr>
        <w:t>any partner organisations that are failing to meet requirements.  The consultant</w:t>
      </w:r>
      <w:r w:rsidRPr="000F4CBC">
        <w:rPr>
          <w:rFonts w:asciiTheme="minorHAnsi" w:hAnsiTheme="minorHAnsi" w:cs="Arial"/>
          <w:szCs w:val="22"/>
        </w:rPr>
        <w:t xml:space="preserve"> should follow the specific activities outlined below</w:t>
      </w:r>
      <w:r w:rsidR="009A6D30">
        <w:rPr>
          <w:rFonts w:asciiTheme="minorHAnsi" w:hAnsiTheme="minorHAnsi" w:cs="Arial"/>
          <w:szCs w:val="22"/>
        </w:rPr>
        <w:t xml:space="preserve"> when quoting for this work</w:t>
      </w:r>
      <w:r w:rsidRPr="000F4CBC">
        <w:rPr>
          <w:rFonts w:asciiTheme="minorHAnsi" w:hAnsiTheme="minorHAnsi" w:cs="Arial"/>
          <w:szCs w:val="22"/>
        </w:rPr>
        <w:t xml:space="preserve">, although the contractor should </w:t>
      </w:r>
      <w:r w:rsidR="009A6D30">
        <w:rPr>
          <w:rFonts w:asciiTheme="minorHAnsi" w:hAnsiTheme="minorHAnsi" w:cs="Arial"/>
          <w:szCs w:val="22"/>
        </w:rPr>
        <w:t xml:space="preserve">also </w:t>
      </w:r>
      <w:r w:rsidRPr="000F4CBC">
        <w:rPr>
          <w:rFonts w:asciiTheme="minorHAnsi" w:hAnsiTheme="minorHAnsi" w:cs="Arial"/>
          <w:szCs w:val="22"/>
        </w:rPr>
        <w:t xml:space="preserve">consider how they could build on these activities and add value to the services. </w:t>
      </w:r>
    </w:p>
    <w:p w14:paraId="56785645" w14:textId="0A05FA16" w:rsidR="009A6D30" w:rsidRPr="00086F2A" w:rsidRDefault="009A6D30" w:rsidP="00B40757">
      <w:pPr>
        <w:pStyle w:val="Heading2"/>
        <w:numPr>
          <w:ilvl w:val="0"/>
          <w:numId w:val="0"/>
        </w:numPr>
        <w:tabs>
          <w:tab w:val="left" w:pos="567"/>
        </w:tabs>
        <w:spacing w:after="120" w:line="240" w:lineRule="auto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Please refer to the Big Lottery Guidance included as an attachment to this invitation for further information on how </w:t>
      </w:r>
      <w:r w:rsidR="00612CC9">
        <w:rPr>
          <w:rFonts w:asciiTheme="minorHAnsi" w:hAnsiTheme="minorHAnsi" w:cs="Arial"/>
          <w:szCs w:val="22"/>
        </w:rPr>
        <w:t>sustainability is</w:t>
      </w:r>
      <w:r>
        <w:rPr>
          <w:rFonts w:asciiTheme="minorHAnsi" w:hAnsiTheme="minorHAnsi" w:cs="Arial"/>
          <w:szCs w:val="22"/>
        </w:rPr>
        <w:t xml:space="preserve"> embedded into project delivery. </w:t>
      </w:r>
      <w:r w:rsidR="00EB792F">
        <w:rPr>
          <w:rFonts w:asciiTheme="minorHAnsi" w:hAnsiTheme="minorHAnsi" w:cs="Arial"/>
          <w:szCs w:val="22"/>
        </w:rPr>
        <w:t xml:space="preserve">The action plans for each project have also been made available to inform your quotation. </w:t>
      </w:r>
    </w:p>
    <w:p w14:paraId="61927E44" w14:textId="77777777" w:rsidR="005A57E7" w:rsidRDefault="005A57E7" w:rsidP="00B40757">
      <w:pPr>
        <w:spacing w:after="120"/>
        <w:jc w:val="both"/>
        <w:rPr>
          <w:rFonts w:asciiTheme="minorHAnsi" w:hAnsiTheme="minorHAnsi" w:cs="Arial"/>
          <w:b/>
          <w:sz w:val="22"/>
          <w:szCs w:val="22"/>
        </w:rPr>
      </w:pPr>
    </w:p>
    <w:p w14:paraId="4C02D171" w14:textId="77777777" w:rsidR="000F2CAE" w:rsidRDefault="000F2CAE" w:rsidP="00B40757">
      <w:pPr>
        <w:spacing w:after="120"/>
        <w:jc w:val="both"/>
        <w:rPr>
          <w:rFonts w:asciiTheme="minorHAnsi" w:hAnsiTheme="minorHAnsi" w:cs="Arial"/>
          <w:b/>
          <w:sz w:val="22"/>
          <w:szCs w:val="22"/>
        </w:rPr>
      </w:pPr>
      <w:r w:rsidRPr="005E5934">
        <w:rPr>
          <w:rFonts w:asciiTheme="minorHAnsi" w:hAnsiTheme="minorHAnsi" w:cs="Arial"/>
          <w:b/>
          <w:sz w:val="22"/>
          <w:szCs w:val="22"/>
        </w:rPr>
        <w:t xml:space="preserve">Specific role </w:t>
      </w:r>
      <w:r>
        <w:rPr>
          <w:rFonts w:asciiTheme="minorHAnsi" w:hAnsiTheme="minorHAnsi" w:cs="Arial"/>
          <w:b/>
          <w:sz w:val="22"/>
          <w:szCs w:val="22"/>
        </w:rPr>
        <w:t>and responsibilities include:</w:t>
      </w:r>
    </w:p>
    <w:p w14:paraId="2329B49E" w14:textId="77777777" w:rsidR="007D58A8" w:rsidRPr="00174CD6" w:rsidRDefault="007D58A8" w:rsidP="00B40757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174CD6">
        <w:rPr>
          <w:rFonts w:asciiTheme="minorHAnsi" w:hAnsiTheme="minorHAnsi" w:cs="Arial"/>
          <w:sz w:val="22"/>
          <w:szCs w:val="22"/>
        </w:rPr>
        <w:t xml:space="preserve">To work with the project delivery team at Selnet </w:t>
      </w:r>
      <w:r w:rsidR="005A57E7">
        <w:rPr>
          <w:rFonts w:asciiTheme="minorHAnsi" w:hAnsiTheme="minorHAnsi" w:cs="Arial"/>
          <w:sz w:val="22"/>
          <w:szCs w:val="22"/>
        </w:rPr>
        <w:t>to report on progress and keep t</w:t>
      </w:r>
      <w:r w:rsidRPr="00174CD6">
        <w:rPr>
          <w:rFonts w:asciiTheme="minorHAnsi" w:hAnsiTheme="minorHAnsi" w:cs="Arial"/>
          <w:sz w:val="22"/>
          <w:szCs w:val="22"/>
        </w:rPr>
        <w:t xml:space="preserve">he </w:t>
      </w:r>
      <w:r w:rsidR="00EB792F">
        <w:rPr>
          <w:rFonts w:asciiTheme="minorHAnsi" w:hAnsiTheme="minorHAnsi" w:cs="Arial"/>
          <w:sz w:val="22"/>
          <w:szCs w:val="22"/>
        </w:rPr>
        <w:t>sustainability</w:t>
      </w:r>
      <w:r w:rsidR="005A57E7">
        <w:rPr>
          <w:rFonts w:asciiTheme="minorHAnsi" w:hAnsiTheme="minorHAnsi" w:cs="Arial"/>
          <w:sz w:val="22"/>
          <w:szCs w:val="22"/>
        </w:rPr>
        <w:t xml:space="preserve"> </w:t>
      </w:r>
      <w:r w:rsidR="007D6B70">
        <w:rPr>
          <w:rFonts w:asciiTheme="minorHAnsi" w:hAnsiTheme="minorHAnsi" w:cs="Arial"/>
          <w:sz w:val="22"/>
          <w:szCs w:val="22"/>
        </w:rPr>
        <w:t>action plan</w:t>
      </w:r>
      <w:r w:rsidRPr="00174CD6">
        <w:rPr>
          <w:rFonts w:asciiTheme="minorHAnsi" w:hAnsiTheme="minorHAnsi" w:cs="Arial"/>
          <w:sz w:val="22"/>
          <w:szCs w:val="22"/>
        </w:rPr>
        <w:t xml:space="preserve"> up to date</w:t>
      </w:r>
    </w:p>
    <w:p w14:paraId="1202DFB4" w14:textId="77777777" w:rsidR="007D58A8" w:rsidRPr="00174CD6" w:rsidRDefault="007D58A8" w:rsidP="00B40757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174CD6">
        <w:rPr>
          <w:rFonts w:asciiTheme="minorHAnsi" w:hAnsiTheme="minorHAnsi" w:cs="Arial"/>
          <w:sz w:val="22"/>
          <w:szCs w:val="22"/>
        </w:rPr>
        <w:t>To highlight any areas of concern and advise on improvements</w:t>
      </w:r>
    </w:p>
    <w:p w14:paraId="134CA8C0" w14:textId="1D059A63" w:rsidR="00174CD6" w:rsidRPr="00174CD6" w:rsidRDefault="007D58A8" w:rsidP="00B40757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174CD6">
        <w:rPr>
          <w:rFonts w:asciiTheme="minorHAnsi" w:hAnsiTheme="minorHAnsi" w:cs="Arial"/>
          <w:sz w:val="22"/>
          <w:szCs w:val="22"/>
        </w:rPr>
        <w:t>To report to the Strategic Management Group</w:t>
      </w:r>
      <w:r w:rsidR="009A6D30">
        <w:rPr>
          <w:rFonts w:asciiTheme="minorHAnsi" w:hAnsiTheme="minorHAnsi" w:cs="Arial"/>
          <w:sz w:val="22"/>
          <w:szCs w:val="22"/>
        </w:rPr>
        <w:t xml:space="preserve"> for each project quarterly, this </w:t>
      </w:r>
      <w:r w:rsidR="00612CC9">
        <w:rPr>
          <w:rFonts w:asciiTheme="minorHAnsi" w:hAnsiTheme="minorHAnsi" w:cs="Arial"/>
          <w:sz w:val="22"/>
          <w:szCs w:val="22"/>
        </w:rPr>
        <w:t xml:space="preserve">may </w:t>
      </w:r>
      <w:r w:rsidR="0005382F">
        <w:rPr>
          <w:rFonts w:asciiTheme="minorHAnsi" w:hAnsiTheme="minorHAnsi" w:cs="Arial"/>
          <w:sz w:val="22"/>
          <w:szCs w:val="22"/>
        </w:rPr>
        <w:t>involve</w:t>
      </w:r>
      <w:bookmarkStart w:id="0" w:name="_GoBack"/>
      <w:bookmarkEnd w:id="0"/>
      <w:r w:rsidR="009A6D30">
        <w:rPr>
          <w:rFonts w:asciiTheme="minorHAnsi" w:hAnsiTheme="minorHAnsi" w:cs="Arial"/>
          <w:sz w:val="22"/>
          <w:szCs w:val="22"/>
        </w:rPr>
        <w:t xml:space="preserve"> attendin</w:t>
      </w:r>
      <w:r w:rsidR="00667C0D">
        <w:rPr>
          <w:rFonts w:asciiTheme="minorHAnsi" w:hAnsiTheme="minorHAnsi" w:cs="Arial"/>
          <w:sz w:val="22"/>
          <w:szCs w:val="22"/>
        </w:rPr>
        <w:t>g the meetings as and when required</w:t>
      </w:r>
    </w:p>
    <w:p w14:paraId="7EF2959A" w14:textId="77777777" w:rsidR="00174CD6" w:rsidRPr="00174CD6" w:rsidRDefault="00174CD6" w:rsidP="00174CD6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To provide advice and guidance </w:t>
      </w:r>
      <w:r w:rsidR="007D6B70">
        <w:rPr>
          <w:rFonts w:asciiTheme="minorHAnsi" w:hAnsiTheme="minorHAnsi" w:cs="Arial"/>
          <w:sz w:val="22"/>
          <w:szCs w:val="22"/>
        </w:rPr>
        <w:t xml:space="preserve">to Selnet and its delivery partners </w:t>
      </w:r>
      <w:r>
        <w:rPr>
          <w:rFonts w:asciiTheme="minorHAnsi" w:hAnsiTheme="minorHAnsi" w:cs="Arial"/>
          <w:sz w:val="22"/>
          <w:szCs w:val="22"/>
        </w:rPr>
        <w:t xml:space="preserve">as and when required throughout the project. </w:t>
      </w:r>
    </w:p>
    <w:p w14:paraId="3B623C91" w14:textId="77777777" w:rsidR="007D58A8" w:rsidRDefault="007D58A8" w:rsidP="00B40757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</w:p>
    <w:p w14:paraId="42BA57D3" w14:textId="77777777" w:rsidR="0000081F" w:rsidRDefault="0000081F" w:rsidP="00BB2C55">
      <w:pPr>
        <w:spacing w:after="120"/>
        <w:jc w:val="both"/>
        <w:rPr>
          <w:rFonts w:asciiTheme="minorHAnsi" w:hAnsiTheme="minorHAnsi" w:cs="Arial"/>
        </w:rPr>
      </w:pPr>
    </w:p>
    <w:p w14:paraId="01C808A2" w14:textId="77777777" w:rsidR="009D1151" w:rsidRPr="000F4CBC" w:rsidRDefault="009D1151" w:rsidP="007E0F30">
      <w:pPr>
        <w:jc w:val="both"/>
        <w:rPr>
          <w:rFonts w:asciiTheme="minorHAnsi" w:hAnsiTheme="minorHAnsi" w:cs="Arial"/>
        </w:rPr>
      </w:pPr>
    </w:p>
    <w:p w14:paraId="71FFCD32" w14:textId="77777777" w:rsidR="00BD4961" w:rsidRDefault="00BD4961" w:rsidP="007E0F30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7D6FE6A8" w14:textId="77777777" w:rsidR="00BD4961" w:rsidRDefault="00BD4961" w:rsidP="007E0F30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48F0B6BD" w14:textId="77777777" w:rsidR="009D1151" w:rsidRPr="000F4CBC" w:rsidRDefault="009D1151" w:rsidP="007E0F30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0F4CBC">
        <w:rPr>
          <w:rFonts w:asciiTheme="minorHAnsi" w:hAnsiTheme="minorHAnsi" w:cs="Arial"/>
          <w:b/>
          <w:sz w:val="22"/>
          <w:szCs w:val="22"/>
        </w:rPr>
        <w:lastRenderedPageBreak/>
        <w:t xml:space="preserve">Management of Contract </w:t>
      </w:r>
    </w:p>
    <w:p w14:paraId="559F464D" w14:textId="77777777" w:rsidR="009D1151" w:rsidRPr="00C915DA" w:rsidRDefault="009D1151" w:rsidP="007E0F30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5A58E96A" w14:textId="77777777" w:rsidR="00C915DA" w:rsidRPr="00C915DA" w:rsidRDefault="00C915DA" w:rsidP="00C915DA">
      <w:pPr>
        <w:jc w:val="both"/>
        <w:rPr>
          <w:rFonts w:asciiTheme="minorHAnsi" w:hAnsiTheme="minorHAnsi" w:cs="Arial"/>
          <w:sz w:val="22"/>
          <w:szCs w:val="22"/>
        </w:rPr>
      </w:pPr>
      <w:r w:rsidRPr="00C915DA">
        <w:rPr>
          <w:rFonts w:asciiTheme="minorHAnsi" w:hAnsiTheme="minorHAnsi" w:cs="Arial"/>
          <w:sz w:val="22"/>
          <w:szCs w:val="22"/>
        </w:rPr>
        <w:t>Selnet</w:t>
      </w:r>
      <w:r w:rsidR="009D1151" w:rsidRPr="00C915DA">
        <w:rPr>
          <w:rFonts w:asciiTheme="minorHAnsi" w:hAnsiTheme="minorHAnsi" w:cs="Arial"/>
          <w:sz w:val="22"/>
          <w:szCs w:val="22"/>
        </w:rPr>
        <w:t xml:space="preserve"> is the Accountable Body for the contract specification as part of Building Better Opportunities. </w:t>
      </w:r>
      <w:r w:rsidRPr="00C915DA">
        <w:rPr>
          <w:rFonts w:asciiTheme="minorHAnsi" w:hAnsiTheme="minorHAnsi" w:cs="Arial"/>
          <w:sz w:val="22"/>
          <w:szCs w:val="22"/>
        </w:rPr>
        <w:t xml:space="preserve">The Contract Officer for this assignment, including any questions on the specification, </w:t>
      </w:r>
      <w:r w:rsidRPr="007D6B70">
        <w:rPr>
          <w:rFonts w:asciiTheme="minorHAnsi" w:hAnsiTheme="minorHAnsi" w:cs="Arial"/>
          <w:sz w:val="22"/>
          <w:szCs w:val="22"/>
        </w:rPr>
        <w:t xml:space="preserve">is </w:t>
      </w:r>
      <w:r w:rsidRPr="007D6B70">
        <w:rPr>
          <w:rFonts w:asciiTheme="minorHAnsi" w:hAnsiTheme="minorHAnsi" w:cs="Arial"/>
          <w:b/>
          <w:sz w:val="22"/>
          <w:szCs w:val="22"/>
        </w:rPr>
        <w:t>Liz Tapner, Chief Executive Officer</w:t>
      </w:r>
      <w:r w:rsidR="00D95664">
        <w:rPr>
          <w:rFonts w:asciiTheme="minorHAnsi" w:hAnsiTheme="minorHAnsi" w:cs="Arial"/>
          <w:b/>
          <w:sz w:val="22"/>
          <w:szCs w:val="22"/>
        </w:rPr>
        <w:t>. After contract award the Quality and Evaluation Officer at Selnet</w:t>
      </w:r>
      <w:r w:rsidR="009D1151" w:rsidRPr="00C915DA">
        <w:rPr>
          <w:rFonts w:asciiTheme="minorHAnsi" w:hAnsiTheme="minorHAnsi" w:cs="Arial"/>
          <w:sz w:val="22"/>
          <w:szCs w:val="22"/>
        </w:rPr>
        <w:t xml:space="preserve"> will be responsible for the day-to-day management of the contract and will manage the progress of the assignment during its lifetime</w:t>
      </w:r>
      <w:r w:rsidR="009D1151" w:rsidRPr="00C915DA">
        <w:rPr>
          <w:rFonts w:asciiTheme="minorHAnsi" w:hAnsiTheme="minorHAnsi" w:cs="Arial"/>
          <w:b/>
          <w:sz w:val="22"/>
          <w:szCs w:val="22"/>
        </w:rPr>
        <w:t>.</w:t>
      </w:r>
      <w:r w:rsidR="009D1151" w:rsidRPr="00C915DA">
        <w:rPr>
          <w:rFonts w:asciiTheme="minorHAnsi" w:hAnsiTheme="minorHAnsi" w:cs="Arial"/>
          <w:sz w:val="22"/>
          <w:szCs w:val="22"/>
        </w:rPr>
        <w:t xml:space="preserve"> The contractor will be requ</w:t>
      </w:r>
      <w:r w:rsidR="00174CD6">
        <w:rPr>
          <w:rFonts w:asciiTheme="minorHAnsi" w:hAnsiTheme="minorHAnsi" w:cs="Arial"/>
          <w:sz w:val="22"/>
          <w:szCs w:val="22"/>
        </w:rPr>
        <w:t xml:space="preserve">ired to report to </w:t>
      </w:r>
      <w:r w:rsidR="00D95664">
        <w:rPr>
          <w:rFonts w:asciiTheme="minorHAnsi" w:hAnsiTheme="minorHAnsi" w:cs="Arial"/>
          <w:sz w:val="22"/>
          <w:szCs w:val="22"/>
        </w:rPr>
        <w:t xml:space="preserve">the Quality and Evaluation Officer </w:t>
      </w:r>
      <w:r w:rsidR="009D1151" w:rsidRPr="00C915DA">
        <w:rPr>
          <w:rFonts w:asciiTheme="minorHAnsi" w:hAnsiTheme="minorHAnsi" w:cs="Arial"/>
          <w:sz w:val="22"/>
          <w:szCs w:val="22"/>
        </w:rPr>
        <w:t>at agreed times and intervals on</w:t>
      </w:r>
      <w:r w:rsidR="00174CD6">
        <w:rPr>
          <w:rFonts w:asciiTheme="minorHAnsi" w:hAnsiTheme="minorHAnsi" w:cs="Arial"/>
          <w:sz w:val="22"/>
          <w:szCs w:val="22"/>
        </w:rPr>
        <w:t xml:space="preserve"> achievements based on the specific responsibilities of the role. </w:t>
      </w:r>
    </w:p>
    <w:p w14:paraId="1FFF6180" w14:textId="77777777" w:rsidR="0043589D" w:rsidRPr="000F4CBC" w:rsidRDefault="0043589D" w:rsidP="007E0F30">
      <w:pPr>
        <w:jc w:val="both"/>
        <w:rPr>
          <w:rFonts w:asciiTheme="minorHAnsi" w:hAnsiTheme="minorHAnsi" w:cs="Arial"/>
          <w:sz w:val="22"/>
          <w:szCs w:val="22"/>
          <w:highlight w:val="yellow"/>
        </w:rPr>
      </w:pPr>
    </w:p>
    <w:p w14:paraId="234C24BF" w14:textId="77777777" w:rsidR="009D1151" w:rsidRDefault="00174CD6" w:rsidP="000F4CBC">
      <w:pPr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>
        <w:rPr>
          <w:rFonts w:asciiTheme="minorHAnsi" w:hAnsiTheme="minorHAnsi" w:cs="Arial"/>
          <w:sz w:val="22"/>
          <w:szCs w:val="22"/>
        </w:rPr>
        <w:t>Should</w:t>
      </w:r>
      <w:r w:rsidR="009D1151" w:rsidRPr="00A169E8">
        <w:rPr>
          <w:rFonts w:asciiTheme="minorHAnsi" w:hAnsiTheme="minorHAnsi" w:cs="Arial"/>
          <w:sz w:val="22"/>
          <w:szCs w:val="22"/>
        </w:rPr>
        <w:t xml:space="preserve"> performance fall substantia</w:t>
      </w:r>
      <w:r w:rsidR="00862EDA">
        <w:rPr>
          <w:rFonts w:asciiTheme="minorHAnsi" w:hAnsiTheme="minorHAnsi" w:cs="Arial"/>
          <w:sz w:val="22"/>
          <w:szCs w:val="22"/>
        </w:rPr>
        <w:t>lly below a level acceptable</w:t>
      </w:r>
      <w:r w:rsidR="009D1151" w:rsidRPr="00A169E8">
        <w:rPr>
          <w:rFonts w:asciiTheme="minorHAnsi" w:hAnsiTheme="minorHAnsi" w:cs="Arial"/>
          <w:sz w:val="22"/>
          <w:szCs w:val="22"/>
        </w:rPr>
        <w:t xml:space="preserve"> </w:t>
      </w:r>
      <w:r w:rsidR="00C915DA">
        <w:rPr>
          <w:rFonts w:asciiTheme="minorHAnsi" w:hAnsiTheme="minorHAnsi" w:cs="Arial"/>
          <w:sz w:val="22"/>
          <w:szCs w:val="22"/>
        </w:rPr>
        <w:t>Selnet</w:t>
      </w:r>
      <w:r w:rsidR="009D1151" w:rsidRPr="00A169E8">
        <w:rPr>
          <w:rFonts w:asciiTheme="minorHAnsi" w:hAnsiTheme="minorHAnsi" w:cs="Arial"/>
          <w:sz w:val="22"/>
          <w:szCs w:val="22"/>
        </w:rPr>
        <w:t xml:space="preserve"> reserves the right to require the Contractor to provide a detailed action plan to ensure compliance with the service requirements. Failure to comply with this provision will entitle </w:t>
      </w:r>
      <w:r w:rsidR="00C915DA">
        <w:rPr>
          <w:rFonts w:asciiTheme="minorHAnsi" w:hAnsiTheme="minorHAnsi" w:cs="Arial"/>
          <w:sz w:val="22"/>
          <w:szCs w:val="22"/>
        </w:rPr>
        <w:t>Selnet</w:t>
      </w:r>
      <w:r w:rsidR="009D1151" w:rsidRPr="00A169E8">
        <w:rPr>
          <w:rFonts w:asciiTheme="minorHAnsi" w:hAnsiTheme="minorHAnsi" w:cs="Arial"/>
          <w:sz w:val="22"/>
          <w:szCs w:val="22"/>
        </w:rPr>
        <w:t xml:space="preserve"> to terminate the contract.</w:t>
      </w:r>
      <w:r w:rsidR="009D1151" w:rsidRPr="000F4CBC">
        <w:rPr>
          <w:rFonts w:asciiTheme="minorHAnsi" w:hAnsiTheme="minorHAnsi" w:cs="Arial"/>
          <w:sz w:val="22"/>
          <w:szCs w:val="22"/>
        </w:rPr>
        <w:t xml:space="preserve"> </w:t>
      </w:r>
    </w:p>
    <w:p w14:paraId="3B2A8489" w14:textId="77777777" w:rsidR="00862EDA" w:rsidRDefault="00862EDA" w:rsidP="000F4CBC">
      <w:pPr>
        <w:jc w:val="both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692B4ABE" w14:textId="77777777" w:rsidR="00862EDA" w:rsidRPr="00862EDA" w:rsidRDefault="00E76961" w:rsidP="000F4CBC">
      <w:pPr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>
        <w:rPr>
          <w:rFonts w:asciiTheme="minorHAnsi" w:hAnsiTheme="minorHAnsi" w:cs="Arial"/>
          <w:b/>
          <w:sz w:val="22"/>
          <w:szCs w:val="22"/>
          <w:u w:val="single"/>
        </w:rPr>
        <w:t xml:space="preserve">Section 1: </w:t>
      </w:r>
      <w:r w:rsidR="00862EDA">
        <w:rPr>
          <w:rFonts w:asciiTheme="minorHAnsi" w:hAnsiTheme="minorHAnsi" w:cs="Arial"/>
          <w:b/>
          <w:sz w:val="22"/>
          <w:szCs w:val="22"/>
          <w:u w:val="single"/>
        </w:rPr>
        <w:t xml:space="preserve">Your Experience and Skills </w:t>
      </w:r>
    </w:p>
    <w:p w14:paraId="3CDF4619" w14:textId="77777777" w:rsidR="009D1151" w:rsidRPr="00F11401" w:rsidRDefault="009D1151" w:rsidP="000F4CBC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0"/>
        <w:gridCol w:w="13589"/>
      </w:tblGrid>
      <w:tr w:rsidR="009D1151" w:rsidRPr="00F11401" w14:paraId="4C8CFA8D" w14:textId="77777777" w:rsidTr="00A45F3F">
        <w:trPr>
          <w:jc w:val="center"/>
        </w:trPr>
        <w:tc>
          <w:tcPr>
            <w:tcW w:w="333" w:type="pct"/>
          </w:tcPr>
          <w:p w14:paraId="5C90F636" w14:textId="77777777" w:rsidR="009D1151" w:rsidRPr="00F11401" w:rsidRDefault="009D1151" w:rsidP="000F4CB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11401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  <w:r w:rsidR="00E76961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4667" w:type="pct"/>
          </w:tcPr>
          <w:p w14:paraId="40425A3F" w14:textId="77777777" w:rsidR="009D1151" w:rsidRPr="00F11401" w:rsidRDefault="009D1151" w:rsidP="00BA452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11401">
              <w:rPr>
                <w:rFonts w:asciiTheme="minorHAnsi" w:hAnsiTheme="minorHAnsi" w:cstheme="minorHAnsi"/>
                <w:sz w:val="22"/>
                <w:szCs w:val="22"/>
              </w:rPr>
              <w:t xml:space="preserve">Please provide details of your experience of </w:t>
            </w:r>
            <w:r w:rsidR="00862EDA">
              <w:rPr>
                <w:rFonts w:asciiTheme="minorHAnsi" w:hAnsiTheme="minorHAnsi" w:cstheme="minorHAnsi"/>
                <w:sz w:val="22"/>
                <w:szCs w:val="22"/>
              </w:rPr>
              <w:t>prov</w:t>
            </w:r>
            <w:r w:rsidR="005A57E7">
              <w:rPr>
                <w:rFonts w:asciiTheme="minorHAnsi" w:hAnsiTheme="minorHAnsi" w:cstheme="minorHAnsi"/>
                <w:sz w:val="22"/>
                <w:szCs w:val="22"/>
              </w:rPr>
              <w:t xml:space="preserve">iding consultancy services for </w:t>
            </w:r>
            <w:r w:rsidR="00EB792F">
              <w:rPr>
                <w:rFonts w:asciiTheme="minorHAnsi" w:hAnsiTheme="minorHAnsi" w:cstheme="minorHAnsi"/>
                <w:sz w:val="22"/>
                <w:szCs w:val="22"/>
              </w:rPr>
              <w:t>sustainability action</w:t>
            </w:r>
            <w:r w:rsidR="007D6B70">
              <w:rPr>
                <w:rFonts w:asciiTheme="minorHAnsi" w:hAnsiTheme="minorHAnsi" w:cstheme="minorHAnsi"/>
                <w:sz w:val="22"/>
                <w:szCs w:val="22"/>
              </w:rPr>
              <w:t xml:space="preserve"> plans</w:t>
            </w:r>
            <w:r w:rsidR="00862EDA">
              <w:rPr>
                <w:rFonts w:asciiTheme="minorHAnsi" w:hAnsiTheme="minorHAnsi" w:cstheme="minorHAnsi"/>
                <w:sz w:val="22"/>
                <w:szCs w:val="22"/>
              </w:rPr>
              <w:t>, policies and procedures. (please name any specific projects or organisations you have worked for</w:t>
            </w:r>
            <w:r w:rsidR="007D6B70">
              <w:rPr>
                <w:rFonts w:asciiTheme="minorHAnsi" w:hAnsiTheme="minorHAnsi" w:cstheme="minorHAnsi"/>
                <w:sz w:val="22"/>
                <w:szCs w:val="22"/>
              </w:rPr>
              <w:t xml:space="preserve"> if you are at liberty to do so</w:t>
            </w:r>
            <w:r w:rsidR="00862EDA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6E58AD">
              <w:rPr>
                <w:rFonts w:asciiTheme="minorHAnsi" w:hAnsiTheme="minorHAnsi" w:cstheme="minorHAnsi"/>
                <w:sz w:val="22"/>
                <w:szCs w:val="22"/>
              </w:rPr>
              <w:t xml:space="preserve">. MAX 500 WORDS. </w:t>
            </w:r>
          </w:p>
        </w:tc>
      </w:tr>
      <w:tr w:rsidR="009D1151" w:rsidRPr="00F11401" w14:paraId="76F8D2E6" w14:textId="77777777" w:rsidTr="00A45F3F">
        <w:trPr>
          <w:jc w:val="center"/>
        </w:trPr>
        <w:tc>
          <w:tcPr>
            <w:tcW w:w="333" w:type="pct"/>
          </w:tcPr>
          <w:p w14:paraId="5774E0FE" w14:textId="77777777" w:rsidR="009D1151" w:rsidRPr="00F11401" w:rsidRDefault="009D1151" w:rsidP="000F4CB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67" w:type="pct"/>
          </w:tcPr>
          <w:p w14:paraId="39E84E16" w14:textId="77777777" w:rsidR="009D1151" w:rsidRPr="00F11401" w:rsidRDefault="009D1151" w:rsidP="000F4CB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08655B" w14:textId="77777777" w:rsidR="009D1151" w:rsidRDefault="009D1151" w:rsidP="000F4CB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D2512D8" w14:textId="77777777" w:rsidR="00862EDA" w:rsidRDefault="00862EDA" w:rsidP="000F4CB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250F0EB" w14:textId="77777777" w:rsidR="00862EDA" w:rsidRDefault="00862EDA" w:rsidP="000F4CB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371201" w14:textId="77777777" w:rsidR="00862EDA" w:rsidRDefault="00862EDA" w:rsidP="000F4CB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9BA97C4" w14:textId="77777777" w:rsidR="005A57E7" w:rsidRDefault="005A57E7" w:rsidP="000F4CB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5D0728" w14:textId="77777777" w:rsidR="005A57E7" w:rsidRDefault="005A57E7" w:rsidP="000F4CB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9E851EA" w14:textId="77777777" w:rsidR="005A57E7" w:rsidRDefault="005A57E7" w:rsidP="000F4CB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09B4351" w14:textId="77777777" w:rsidR="005A57E7" w:rsidRDefault="005A57E7" w:rsidP="000F4CB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F7254F0" w14:textId="77777777" w:rsidR="005A57E7" w:rsidRDefault="005A57E7" w:rsidP="000F4CB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316535" w14:textId="77777777" w:rsidR="005A57E7" w:rsidRDefault="005A57E7" w:rsidP="000F4CB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204A348" w14:textId="77777777" w:rsidR="009D1151" w:rsidRPr="00F11401" w:rsidRDefault="009D1151" w:rsidP="000F4CB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1151" w:rsidRPr="00F11401" w14:paraId="39ADA9D0" w14:textId="77777777" w:rsidTr="00A45F3F">
        <w:trPr>
          <w:jc w:val="center"/>
        </w:trPr>
        <w:tc>
          <w:tcPr>
            <w:tcW w:w="333" w:type="pct"/>
          </w:tcPr>
          <w:p w14:paraId="42BFC847" w14:textId="77777777" w:rsidR="009D1151" w:rsidRPr="00F11401" w:rsidRDefault="00E76961" w:rsidP="000F4CB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1.2</w:t>
            </w:r>
          </w:p>
        </w:tc>
        <w:tc>
          <w:tcPr>
            <w:tcW w:w="4667" w:type="pct"/>
          </w:tcPr>
          <w:p w14:paraId="5273160C" w14:textId="77777777" w:rsidR="009D1151" w:rsidRPr="00F11401" w:rsidRDefault="00F11401" w:rsidP="000F4CB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Please detail h</w:t>
            </w:r>
            <w:r w:rsidR="00862EDA">
              <w:rPr>
                <w:rFonts w:asciiTheme="minorHAnsi" w:hAnsiTheme="minorHAnsi" w:cstheme="minorHAnsi"/>
                <w:sz w:val="22"/>
                <w:szCs w:val="22"/>
              </w:rPr>
              <w:t>ow will you ensure that the action plans are implemented and partners comply with requirements</w:t>
            </w:r>
            <w:r w:rsidR="00BA452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6E58AD">
              <w:rPr>
                <w:rFonts w:asciiTheme="minorHAnsi" w:hAnsiTheme="minorHAnsi" w:cstheme="minorHAnsi"/>
                <w:sz w:val="22"/>
                <w:szCs w:val="22"/>
              </w:rPr>
              <w:t xml:space="preserve"> MAX 300 WORDS.</w:t>
            </w:r>
          </w:p>
          <w:p w14:paraId="2421A46D" w14:textId="77777777" w:rsidR="009D1151" w:rsidRPr="00F11401" w:rsidRDefault="009D1151" w:rsidP="000F4CB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1151" w:rsidRPr="00F11401" w14:paraId="2593F9D1" w14:textId="77777777" w:rsidTr="00A45F3F">
        <w:trPr>
          <w:jc w:val="center"/>
        </w:trPr>
        <w:tc>
          <w:tcPr>
            <w:tcW w:w="333" w:type="pct"/>
          </w:tcPr>
          <w:p w14:paraId="56585D96" w14:textId="77777777" w:rsidR="009D1151" w:rsidRPr="00F11401" w:rsidRDefault="009D1151" w:rsidP="000F4CB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67" w:type="pct"/>
          </w:tcPr>
          <w:p w14:paraId="170B3935" w14:textId="77777777" w:rsidR="009D1151" w:rsidRPr="00F11401" w:rsidRDefault="009D1151" w:rsidP="000F4CB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49E6772" w14:textId="77777777" w:rsidR="009D1151" w:rsidRPr="00F11401" w:rsidRDefault="009D1151" w:rsidP="000F4CB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BF334F0" w14:textId="77777777" w:rsidR="009D1151" w:rsidRPr="00F11401" w:rsidRDefault="009D1151" w:rsidP="000F4CB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42C1B0" w14:textId="77777777" w:rsidR="009D1151" w:rsidRPr="00F11401" w:rsidRDefault="009D1151" w:rsidP="000F4CB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0D695C" w14:textId="77777777" w:rsidR="009D1151" w:rsidRPr="00F11401" w:rsidRDefault="009D1151" w:rsidP="000F4CB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58FC1F8" w14:textId="77777777" w:rsidR="009D1151" w:rsidRDefault="009D1151" w:rsidP="000F4CB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7110EE0" w14:textId="77777777" w:rsidR="00BD4961" w:rsidRDefault="00BD4961" w:rsidP="000F4CB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7481A9" w14:textId="77777777" w:rsidR="00BD4961" w:rsidRPr="00F11401" w:rsidRDefault="00BD4961" w:rsidP="000F4CB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9F2BE1" w14:textId="77777777" w:rsidR="009D1151" w:rsidRDefault="009D1151" w:rsidP="000F4CB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631766" w14:textId="77777777" w:rsidR="00EB792F" w:rsidRDefault="00EB792F" w:rsidP="000F4CB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9859AE4" w14:textId="77777777" w:rsidR="00EB792F" w:rsidRPr="00EB792F" w:rsidRDefault="00EB792F" w:rsidP="00EB792F">
            <w:pPr>
              <w:tabs>
                <w:tab w:val="left" w:pos="5805"/>
                <w:tab w:val="left" w:pos="814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</w:tr>
      <w:tr w:rsidR="007D6B70" w:rsidRPr="00F11401" w14:paraId="1FA2D2CE" w14:textId="77777777" w:rsidTr="00A45F3F">
        <w:trPr>
          <w:jc w:val="center"/>
        </w:trPr>
        <w:tc>
          <w:tcPr>
            <w:tcW w:w="333" w:type="pct"/>
          </w:tcPr>
          <w:p w14:paraId="38E38A5D" w14:textId="77777777" w:rsidR="007D6B70" w:rsidRPr="00D5717B" w:rsidRDefault="00E76961" w:rsidP="000F4CB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5717B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1.3</w:t>
            </w:r>
            <w:r w:rsidR="007D6B70" w:rsidRPr="00D5717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0C3FD78C" w14:textId="77777777" w:rsidR="007D6B70" w:rsidRPr="00F11401" w:rsidRDefault="007D6B70" w:rsidP="000F4CB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67" w:type="pct"/>
          </w:tcPr>
          <w:p w14:paraId="083CCD76" w14:textId="77777777" w:rsidR="007D6B70" w:rsidRPr="00F11401" w:rsidRDefault="007D6B70" w:rsidP="000F4CB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Please detail how you have supported organisations through advice and guidance to comply with </w:t>
            </w:r>
            <w:r w:rsidR="00EB792F">
              <w:rPr>
                <w:rFonts w:asciiTheme="minorHAnsi" w:hAnsiTheme="minorHAnsi" w:cstheme="minorHAnsi"/>
                <w:sz w:val="22"/>
                <w:szCs w:val="22"/>
              </w:rPr>
              <w:t>sustainability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procedures</w:t>
            </w:r>
            <w:r w:rsidR="00A43765">
              <w:rPr>
                <w:rFonts w:asciiTheme="minorHAnsi" w:hAnsiTheme="minorHAnsi" w:cstheme="minorHAnsi"/>
                <w:sz w:val="22"/>
                <w:szCs w:val="22"/>
              </w:rPr>
              <w:t xml:space="preserve"> and to resolve issues</w:t>
            </w:r>
            <w:r w:rsidR="006E58AD">
              <w:rPr>
                <w:rFonts w:asciiTheme="minorHAnsi" w:hAnsiTheme="minorHAnsi" w:cstheme="minorHAnsi"/>
                <w:sz w:val="22"/>
                <w:szCs w:val="22"/>
              </w:rPr>
              <w:t>. MAX 300 WORDS.</w:t>
            </w:r>
          </w:p>
        </w:tc>
      </w:tr>
      <w:tr w:rsidR="007D6B70" w:rsidRPr="00F11401" w14:paraId="1F52776F" w14:textId="77777777" w:rsidTr="00A45F3F">
        <w:trPr>
          <w:jc w:val="center"/>
        </w:trPr>
        <w:tc>
          <w:tcPr>
            <w:tcW w:w="333" w:type="pct"/>
          </w:tcPr>
          <w:p w14:paraId="447DDF62" w14:textId="77777777" w:rsidR="007D6B70" w:rsidRDefault="007D6B70" w:rsidP="000F4CB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BEF956F" w14:textId="77777777" w:rsidR="007D6B70" w:rsidRDefault="007D6B70" w:rsidP="000F4CB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1448D35" w14:textId="77777777" w:rsidR="007D6B70" w:rsidRDefault="007D6B70" w:rsidP="000F4CB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E9E179" w14:textId="77777777" w:rsidR="007D6B70" w:rsidRDefault="007D6B70" w:rsidP="000F4CB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7BDA23" w14:textId="77777777" w:rsidR="007D6B70" w:rsidRDefault="007D6B70" w:rsidP="000F4CB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6C623B" w14:textId="77777777" w:rsidR="007D6B70" w:rsidRDefault="007D6B70" w:rsidP="000F4CB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B015278" w14:textId="77777777" w:rsidR="007D6B70" w:rsidRDefault="007D6B70" w:rsidP="000F4CB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CC581B0" w14:textId="77777777" w:rsidR="007D6B70" w:rsidRDefault="007D6B70" w:rsidP="000F4CB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67" w:type="pct"/>
          </w:tcPr>
          <w:p w14:paraId="500D0A56" w14:textId="77777777" w:rsidR="007D6B70" w:rsidRPr="00F11401" w:rsidRDefault="007D6B70" w:rsidP="000F4CB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1151" w:rsidRPr="00F11401" w14:paraId="574250E9" w14:textId="77777777" w:rsidTr="00A45F3F">
        <w:trPr>
          <w:jc w:val="center"/>
        </w:trPr>
        <w:tc>
          <w:tcPr>
            <w:tcW w:w="333" w:type="pct"/>
          </w:tcPr>
          <w:p w14:paraId="39BCB045" w14:textId="77777777" w:rsidR="009D1151" w:rsidRPr="00F11401" w:rsidRDefault="00E76961" w:rsidP="000F4CB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  <w:r w:rsidR="007D6B7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4 </w:t>
            </w:r>
          </w:p>
        </w:tc>
        <w:tc>
          <w:tcPr>
            <w:tcW w:w="4667" w:type="pct"/>
          </w:tcPr>
          <w:p w14:paraId="16C323D5" w14:textId="77777777" w:rsidR="009D1151" w:rsidRPr="00F11401" w:rsidRDefault="00862EDA" w:rsidP="006E58A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Please provide details of any</w:t>
            </w:r>
            <w:r w:rsidR="009D1151" w:rsidRPr="00F11401">
              <w:rPr>
                <w:rFonts w:asciiTheme="minorHAnsi" w:hAnsiTheme="minorHAnsi" w:cstheme="minorHAnsi"/>
                <w:sz w:val="22"/>
                <w:szCs w:val="22"/>
              </w:rPr>
              <w:t xml:space="preserve"> experience of working with a multi-agency partnership to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ensure compliance and best practice around </w:t>
            </w:r>
            <w:r w:rsidR="00EB792F">
              <w:rPr>
                <w:rFonts w:asciiTheme="minorHAnsi" w:hAnsiTheme="minorHAnsi" w:cstheme="minorHAnsi"/>
                <w:sz w:val="22"/>
                <w:szCs w:val="22"/>
              </w:rPr>
              <w:t>sustainability</w:t>
            </w:r>
            <w:r w:rsidR="006E58AD">
              <w:rPr>
                <w:rFonts w:asciiTheme="minorHAnsi" w:hAnsiTheme="minorHAnsi" w:cstheme="minorHAnsi"/>
                <w:sz w:val="22"/>
                <w:szCs w:val="22"/>
              </w:rPr>
              <w:t xml:space="preserve">. MAX 300 WORDS. </w:t>
            </w:r>
          </w:p>
        </w:tc>
      </w:tr>
      <w:tr w:rsidR="009D1151" w:rsidRPr="00F11401" w14:paraId="458050F9" w14:textId="77777777" w:rsidTr="00A45F3F">
        <w:trPr>
          <w:jc w:val="center"/>
        </w:trPr>
        <w:tc>
          <w:tcPr>
            <w:tcW w:w="333" w:type="pct"/>
          </w:tcPr>
          <w:p w14:paraId="2626CCC5" w14:textId="77777777" w:rsidR="009D1151" w:rsidRPr="00F11401" w:rsidRDefault="009D1151" w:rsidP="000F4CB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67" w:type="pct"/>
          </w:tcPr>
          <w:p w14:paraId="398A580A" w14:textId="77777777" w:rsidR="009D1151" w:rsidRPr="00F11401" w:rsidRDefault="009D1151" w:rsidP="000F4CB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B605380" w14:textId="77777777" w:rsidR="009D1151" w:rsidRPr="00F11401" w:rsidRDefault="009D1151" w:rsidP="000F4CB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96FFD24" w14:textId="77777777" w:rsidR="009D1151" w:rsidRPr="00F11401" w:rsidRDefault="009D1151" w:rsidP="000F4CB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84F04ED" w14:textId="77777777" w:rsidR="009D1151" w:rsidRPr="00F11401" w:rsidRDefault="009D1151" w:rsidP="000F4CB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7CD06F" w14:textId="77777777" w:rsidR="009D1151" w:rsidRPr="00F11401" w:rsidRDefault="009D1151" w:rsidP="000F4CB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1553873" w14:textId="77777777" w:rsidR="009D1151" w:rsidRPr="00F11401" w:rsidRDefault="009D1151" w:rsidP="000F4CB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634CA5" w14:textId="77777777" w:rsidR="009D1151" w:rsidRPr="00F11401" w:rsidRDefault="009D1151" w:rsidP="000F4CB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6AF4409" w14:textId="77777777" w:rsidR="009D1151" w:rsidRPr="000F4CBC" w:rsidRDefault="009D1151" w:rsidP="000F4CBC">
      <w:pPr>
        <w:jc w:val="both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6CD1F677" w14:textId="77777777" w:rsidR="009D1151" w:rsidRPr="000F4CBC" w:rsidRDefault="009D1151" w:rsidP="000F4CBC">
      <w:pPr>
        <w:jc w:val="both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4DE93455" w14:textId="77777777" w:rsidR="009D1151" w:rsidRPr="000F4CBC" w:rsidRDefault="009D1151" w:rsidP="000F4CBC">
      <w:pPr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0F4CBC">
        <w:rPr>
          <w:rFonts w:asciiTheme="minorHAnsi" w:hAnsiTheme="minorHAnsi" w:cs="Arial"/>
          <w:b/>
          <w:sz w:val="22"/>
          <w:szCs w:val="22"/>
          <w:u w:val="single"/>
        </w:rPr>
        <w:t xml:space="preserve">Section </w:t>
      </w:r>
      <w:r w:rsidR="00E76961">
        <w:rPr>
          <w:rFonts w:asciiTheme="minorHAnsi" w:hAnsiTheme="minorHAnsi" w:cs="Arial"/>
          <w:b/>
          <w:sz w:val="22"/>
          <w:szCs w:val="22"/>
          <w:u w:val="single"/>
        </w:rPr>
        <w:t xml:space="preserve">2: </w:t>
      </w:r>
      <w:r w:rsidRPr="000F4CBC">
        <w:rPr>
          <w:rFonts w:asciiTheme="minorHAnsi" w:hAnsiTheme="minorHAnsi" w:cs="Arial"/>
          <w:b/>
          <w:sz w:val="22"/>
          <w:szCs w:val="22"/>
          <w:u w:val="single"/>
        </w:rPr>
        <w:t>Deliverability</w:t>
      </w:r>
    </w:p>
    <w:p w14:paraId="06897986" w14:textId="77777777" w:rsidR="009D1151" w:rsidRPr="000F4CBC" w:rsidRDefault="009D1151" w:rsidP="000F4CBC">
      <w:pPr>
        <w:jc w:val="both"/>
        <w:rPr>
          <w:rFonts w:asciiTheme="minorHAnsi" w:hAnsiTheme="minorHAnsi" w:cs="Arial"/>
          <w:b/>
          <w:sz w:val="22"/>
          <w:szCs w:val="22"/>
          <w:u w:val="singl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0"/>
        <w:gridCol w:w="13589"/>
      </w:tblGrid>
      <w:tr w:rsidR="009D1151" w:rsidRPr="00F11401" w14:paraId="4FE41103" w14:textId="77777777" w:rsidTr="00A45F3F">
        <w:trPr>
          <w:jc w:val="center"/>
        </w:trPr>
        <w:tc>
          <w:tcPr>
            <w:tcW w:w="333" w:type="pct"/>
          </w:tcPr>
          <w:p w14:paraId="6307B895" w14:textId="77777777" w:rsidR="009D1151" w:rsidRPr="00D5717B" w:rsidRDefault="00E76961" w:rsidP="000F4CBC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5717B">
              <w:rPr>
                <w:rFonts w:asciiTheme="minorHAnsi" w:hAnsiTheme="minorHAnsi" w:cs="Arial"/>
                <w:b/>
                <w:sz w:val="22"/>
                <w:szCs w:val="22"/>
              </w:rPr>
              <w:t>2.1</w:t>
            </w:r>
          </w:p>
        </w:tc>
        <w:tc>
          <w:tcPr>
            <w:tcW w:w="4667" w:type="pct"/>
          </w:tcPr>
          <w:p w14:paraId="3A412118" w14:textId="77777777" w:rsidR="009D1151" w:rsidRPr="00F11401" w:rsidRDefault="009D1151" w:rsidP="000F4CB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11401">
              <w:rPr>
                <w:rFonts w:asciiTheme="minorHAnsi" w:hAnsiTheme="minorHAnsi" w:cs="Arial"/>
                <w:sz w:val="22"/>
                <w:szCs w:val="22"/>
              </w:rPr>
              <w:t>Please provide evidence of your availability to delive</w:t>
            </w:r>
            <w:r w:rsidR="005A57E7">
              <w:rPr>
                <w:rFonts w:asciiTheme="minorHAnsi" w:hAnsiTheme="minorHAnsi" w:cs="Arial"/>
                <w:sz w:val="22"/>
                <w:szCs w:val="22"/>
              </w:rPr>
              <w:t xml:space="preserve">r this contract within the time </w:t>
            </w:r>
            <w:r w:rsidRPr="00F11401">
              <w:rPr>
                <w:rFonts w:asciiTheme="minorHAnsi" w:hAnsiTheme="minorHAnsi" w:cs="Arial"/>
                <w:sz w:val="22"/>
                <w:szCs w:val="22"/>
              </w:rPr>
              <w:t xml:space="preserve">period </w:t>
            </w:r>
            <w:r w:rsidR="00ED1B10">
              <w:rPr>
                <w:rFonts w:asciiTheme="minorHAnsi" w:hAnsiTheme="minorHAnsi" w:cs="Arial"/>
                <w:sz w:val="22"/>
                <w:szCs w:val="22"/>
              </w:rPr>
              <w:t xml:space="preserve">of </w:t>
            </w:r>
            <w:r w:rsidR="00667C0D" w:rsidRPr="00BD4961">
              <w:rPr>
                <w:rFonts w:asciiTheme="minorHAnsi" w:hAnsiTheme="minorHAnsi" w:cs="Arial"/>
                <w:sz w:val="22"/>
                <w:szCs w:val="22"/>
              </w:rPr>
              <w:t xml:space="preserve">August </w:t>
            </w:r>
            <w:r w:rsidR="00ED1B10" w:rsidRPr="00BD4961">
              <w:rPr>
                <w:rFonts w:asciiTheme="minorHAnsi" w:hAnsiTheme="minorHAnsi" w:cs="Arial"/>
                <w:sz w:val="22"/>
                <w:szCs w:val="22"/>
              </w:rPr>
              <w:t>2017-June 2019</w:t>
            </w:r>
            <w:r w:rsidR="00ED1B1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F11401">
              <w:rPr>
                <w:rFonts w:asciiTheme="minorHAnsi" w:hAnsiTheme="minorHAnsi" w:cs="Arial"/>
                <w:sz w:val="22"/>
                <w:szCs w:val="22"/>
              </w:rPr>
              <w:t>including the names and roles of key staff responsible for its oversight and delivery</w:t>
            </w:r>
            <w:r w:rsidR="00BA4522">
              <w:rPr>
                <w:rFonts w:asciiTheme="minorHAnsi" w:hAnsiTheme="minorHAnsi" w:cs="Arial"/>
                <w:sz w:val="22"/>
                <w:szCs w:val="22"/>
              </w:rPr>
              <w:t>.</w:t>
            </w:r>
            <w:r w:rsidR="006E58AD">
              <w:rPr>
                <w:rFonts w:asciiTheme="minorHAnsi" w:hAnsiTheme="minorHAnsi" w:cs="Arial"/>
                <w:sz w:val="22"/>
                <w:szCs w:val="22"/>
              </w:rPr>
              <w:t xml:space="preserve"> MAX 300 WORDS. </w:t>
            </w:r>
          </w:p>
          <w:p w14:paraId="6F9F5DF2" w14:textId="77777777" w:rsidR="009D1151" w:rsidRPr="00F11401" w:rsidRDefault="009D1151" w:rsidP="000F4CB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D1151" w:rsidRPr="00F11401" w14:paraId="75CB353E" w14:textId="77777777" w:rsidTr="00A45F3F">
        <w:trPr>
          <w:jc w:val="center"/>
        </w:trPr>
        <w:tc>
          <w:tcPr>
            <w:tcW w:w="333" w:type="pct"/>
          </w:tcPr>
          <w:p w14:paraId="7B6D82EB" w14:textId="77777777" w:rsidR="009D1151" w:rsidRPr="00F11401" w:rsidRDefault="009D1151" w:rsidP="000F4CB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667" w:type="pct"/>
          </w:tcPr>
          <w:p w14:paraId="3344619D" w14:textId="77777777" w:rsidR="009D1151" w:rsidRPr="00F11401" w:rsidRDefault="009D1151" w:rsidP="000F4CB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6161A1C5" w14:textId="77777777" w:rsidR="009D1151" w:rsidRPr="00F11401" w:rsidRDefault="009D1151" w:rsidP="000F4CB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7987E552" w14:textId="77777777" w:rsidR="009D1151" w:rsidRPr="00F11401" w:rsidRDefault="009D1151" w:rsidP="000F4CB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6D756410" w14:textId="77777777" w:rsidR="009D1151" w:rsidRPr="00F11401" w:rsidRDefault="009D1151" w:rsidP="000F4CB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4B8C9B98" w14:textId="77777777" w:rsidR="009D1151" w:rsidRPr="00F11401" w:rsidRDefault="009D1151" w:rsidP="000F4CB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6C39F1B4" w14:textId="77777777" w:rsidR="009D1151" w:rsidRPr="00F11401" w:rsidRDefault="009D1151" w:rsidP="000F4CB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05FA7E48" w14:textId="77777777" w:rsidR="009D1151" w:rsidRPr="00F11401" w:rsidRDefault="009D1151" w:rsidP="000F4CB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0FC6885B" w14:textId="77777777" w:rsidR="009D1151" w:rsidRPr="00F11401" w:rsidRDefault="009D1151" w:rsidP="000F4CBC">
      <w:pPr>
        <w:jc w:val="both"/>
        <w:rPr>
          <w:rFonts w:asciiTheme="minorHAnsi" w:hAnsiTheme="minorHAnsi" w:cs="Arial"/>
          <w:sz w:val="22"/>
          <w:szCs w:val="22"/>
          <w:u w:val="single"/>
        </w:rPr>
      </w:pPr>
    </w:p>
    <w:p w14:paraId="4E69D636" w14:textId="77777777" w:rsidR="009D1151" w:rsidRDefault="009D1151" w:rsidP="000F4CBC">
      <w:pPr>
        <w:jc w:val="both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4D4BB693" w14:textId="77777777" w:rsidR="006E58AD" w:rsidRDefault="006E58AD" w:rsidP="000F4CBC">
      <w:pPr>
        <w:jc w:val="both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6CA800E3" w14:textId="77777777" w:rsidR="006E58AD" w:rsidRDefault="006E58AD" w:rsidP="000F4CBC">
      <w:pPr>
        <w:jc w:val="both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0436FC5B" w14:textId="77777777" w:rsidR="006E58AD" w:rsidRPr="000F4CBC" w:rsidRDefault="006E58AD" w:rsidP="000F4CBC">
      <w:pPr>
        <w:jc w:val="both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4C7BD426" w14:textId="77777777" w:rsidR="005A57E7" w:rsidRDefault="005A57E7" w:rsidP="000F4CBC">
      <w:pPr>
        <w:jc w:val="both"/>
        <w:rPr>
          <w:rFonts w:asciiTheme="minorHAnsi" w:hAnsiTheme="minorHAnsi" w:cs="Arial"/>
          <w:b/>
          <w:szCs w:val="22"/>
          <w:u w:val="single"/>
        </w:rPr>
      </w:pPr>
    </w:p>
    <w:p w14:paraId="45868C46" w14:textId="77777777" w:rsidR="00BD4961" w:rsidRDefault="00BD4961" w:rsidP="000F4CBC">
      <w:pPr>
        <w:jc w:val="both"/>
        <w:rPr>
          <w:rFonts w:asciiTheme="minorHAnsi" w:hAnsiTheme="minorHAnsi" w:cs="Arial"/>
          <w:b/>
          <w:szCs w:val="22"/>
          <w:u w:val="single"/>
        </w:rPr>
      </w:pPr>
    </w:p>
    <w:p w14:paraId="55C0246F" w14:textId="77777777" w:rsidR="009D1151" w:rsidRDefault="009D1151" w:rsidP="000F4CBC">
      <w:pPr>
        <w:jc w:val="both"/>
        <w:rPr>
          <w:rFonts w:asciiTheme="minorHAnsi" w:hAnsiTheme="minorHAnsi" w:cs="Arial"/>
          <w:b/>
          <w:szCs w:val="22"/>
          <w:u w:val="single"/>
        </w:rPr>
      </w:pPr>
      <w:r w:rsidRPr="000F4CBC">
        <w:rPr>
          <w:rFonts w:asciiTheme="minorHAnsi" w:hAnsiTheme="minorHAnsi" w:cs="Arial"/>
          <w:b/>
          <w:szCs w:val="22"/>
          <w:u w:val="single"/>
        </w:rPr>
        <w:t xml:space="preserve">Section </w:t>
      </w:r>
      <w:r w:rsidR="00BD4961">
        <w:rPr>
          <w:rFonts w:asciiTheme="minorHAnsi" w:hAnsiTheme="minorHAnsi" w:cs="Arial"/>
          <w:b/>
          <w:szCs w:val="22"/>
          <w:u w:val="single"/>
        </w:rPr>
        <w:t>3</w:t>
      </w:r>
      <w:r w:rsidR="00862EDA">
        <w:rPr>
          <w:rFonts w:asciiTheme="minorHAnsi" w:hAnsiTheme="minorHAnsi" w:cs="Arial"/>
          <w:b/>
          <w:szCs w:val="22"/>
          <w:u w:val="single"/>
        </w:rPr>
        <w:t xml:space="preserve"> – Pricing</w:t>
      </w:r>
    </w:p>
    <w:p w14:paraId="47428958" w14:textId="77777777" w:rsidR="00862EDA" w:rsidRDefault="00862EDA" w:rsidP="000F4CBC">
      <w:pPr>
        <w:jc w:val="both"/>
        <w:rPr>
          <w:rFonts w:asciiTheme="minorHAnsi" w:hAnsiTheme="minorHAnsi" w:cs="Arial"/>
          <w:b/>
          <w:szCs w:val="22"/>
          <w:u w:val="singl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0"/>
        <w:gridCol w:w="13589"/>
      </w:tblGrid>
      <w:tr w:rsidR="00862EDA" w:rsidRPr="00F11401" w14:paraId="44C05869" w14:textId="77777777" w:rsidTr="00BF6046">
        <w:trPr>
          <w:jc w:val="center"/>
        </w:trPr>
        <w:tc>
          <w:tcPr>
            <w:tcW w:w="333" w:type="pct"/>
          </w:tcPr>
          <w:p w14:paraId="5E9BD8B2" w14:textId="77777777" w:rsidR="00862EDA" w:rsidRPr="00F11401" w:rsidRDefault="00BD4961" w:rsidP="00BF604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3.</w:t>
            </w:r>
            <w:r w:rsidR="00862EDA" w:rsidRPr="00F11401"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</w:p>
        </w:tc>
        <w:tc>
          <w:tcPr>
            <w:tcW w:w="4667" w:type="pct"/>
          </w:tcPr>
          <w:p w14:paraId="1BD51BCD" w14:textId="77777777" w:rsidR="00D61BB6" w:rsidRDefault="00862EDA" w:rsidP="00D61BB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Please outline your costs for delivering this service over the course of the projects</w:t>
            </w:r>
            <w:r w:rsidR="00394C8F">
              <w:rPr>
                <w:rFonts w:asciiTheme="minorHAnsi" w:hAnsiTheme="minorHAnsi" w:cs="Arial"/>
                <w:sz w:val="22"/>
                <w:szCs w:val="22"/>
              </w:rPr>
              <w:t xml:space="preserve"> based on the specification outlined above</w:t>
            </w:r>
            <w:r w:rsidR="006E58AD">
              <w:rPr>
                <w:rFonts w:asciiTheme="minorHAnsi" w:hAnsiTheme="minorHAnsi" w:cs="Arial"/>
                <w:sz w:val="22"/>
                <w:szCs w:val="22"/>
              </w:rPr>
              <w:t xml:space="preserve"> by providing</w:t>
            </w:r>
            <w:r w:rsidR="00667C0D">
              <w:rPr>
                <w:rFonts w:asciiTheme="minorHAnsi" w:hAnsiTheme="minorHAnsi" w:cs="Arial"/>
                <w:sz w:val="22"/>
                <w:szCs w:val="22"/>
              </w:rPr>
              <w:t xml:space="preserve"> an hourly rate, half day rate and a full day rate.</w:t>
            </w:r>
            <w:r w:rsidR="006E58AD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667C0D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14:paraId="599859F8" w14:textId="77777777" w:rsidR="00862EDA" w:rsidRPr="00F11401" w:rsidRDefault="00D61BB6" w:rsidP="00D61BB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Mileage and travel expenses will be compensated as accrued and as approved by the Quality and Evaluation Officer. (Mileage rate of 45p per mile). </w:t>
            </w:r>
          </w:p>
        </w:tc>
      </w:tr>
      <w:tr w:rsidR="00862EDA" w:rsidRPr="00F11401" w14:paraId="741F2F3C" w14:textId="77777777" w:rsidTr="00BF6046">
        <w:trPr>
          <w:jc w:val="center"/>
        </w:trPr>
        <w:tc>
          <w:tcPr>
            <w:tcW w:w="333" w:type="pct"/>
          </w:tcPr>
          <w:p w14:paraId="220C7B67" w14:textId="77777777" w:rsidR="00862EDA" w:rsidRPr="00F11401" w:rsidRDefault="00862EDA" w:rsidP="00BF604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667" w:type="pct"/>
          </w:tcPr>
          <w:p w14:paraId="53E6EE4A" w14:textId="77777777" w:rsidR="00862EDA" w:rsidRPr="00F11401" w:rsidRDefault="00862EDA" w:rsidP="00BF604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5D507ED9" w14:textId="77777777" w:rsidR="00862EDA" w:rsidRPr="00F11401" w:rsidRDefault="00862EDA" w:rsidP="00BF604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6B63F9EB" w14:textId="77777777" w:rsidR="00862EDA" w:rsidRDefault="00862EDA" w:rsidP="000F4CBC">
      <w:pPr>
        <w:jc w:val="both"/>
        <w:rPr>
          <w:rFonts w:asciiTheme="minorHAnsi" w:hAnsiTheme="minorHAnsi" w:cs="Arial"/>
          <w:b/>
          <w:szCs w:val="22"/>
          <w:u w:val="single"/>
        </w:rPr>
      </w:pPr>
    </w:p>
    <w:p w14:paraId="7577A694" w14:textId="77777777" w:rsidR="00E76961" w:rsidRPr="00BD4961" w:rsidRDefault="00BD4961" w:rsidP="00E76961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BD4961">
        <w:rPr>
          <w:rFonts w:asciiTheme="minorHAnsi" w:hAnsiTheme="minorHAnsi" w:cstheme="minorHAnsi"/>
          <w:b/>
          <w:sz w:val="22"/>
          <w:szCs w:val="22"/>
          <w:u w:val="single"/>
        </w:rPr>
        <w:t>Section 4</w:t>
      </w:r>
      <w:r w:rsidR="00E76961" w:rsidRPr="00BD4961">
        <w:rPr>
          <w:rFonts w:asciiTheme="minorHAnsi" w:hAnsiTheme="minorHAnsi" w:cstheme="minorHAnsi"/>
          <w:b/>
          <w:sz w:val="22"/>
          <w:szCs w:val="22"/>
          <w:u w:val="single"/>
        </w:rPr>
        <w:t xml:space="preserve"> - </w:t>
      </w:r>
      <w:r w:rsidR="00047F37" w:rsidRPr="00BD4961">
        <w:rPr>
          <w:rFonts w:asciiTheme="minorHAnsi" w:hAnsiTheme="minorHAnsi" w:cstheme="minorHAnsi"/>
          <w:b/>
          <w:sz w:val="22"/>
          <w:szCs w:val="22"/>
          <w:u w:val="single"/>
        </w:rPr>
        <w:t xml:space="preserve">Award </w:t>
      </w:r>
      <w:r w:rsidR="00E76961" w:rsidRPr="00BD4961">
        <w:rPr>
          <w:rFonts w:asciiTheme="minorHAnsi" w:hAnsiTheme="minorHAnsi" w:cstheme="minorHAnsi"/>
          <w:b/>
          <w:sz w:val="22"/>
          <w:szCs w:val="22"/>
          <w:u w:val="single"/>
        </w:rPr>
        <w:t xml:space="preserve">and Evaluation Criteria </w:t>
      </w:r>
    </w:p>
    <w:p w14:paraId="0A3E5F80" w14:textId="77777777" w:rsidR="00E76961" w:rsidRPr="00BD4961" w:rsidRDefault="00E76961" w:rsidP="00E7696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5E25BFD" w14:textId="77777777" w:rsidR="00E76961" w:rsidRPr="00BD4961" w:rsidRDefault="00E76961" w:rsidP="00E76961">
      <w:pPr>
        <w:jc w:val="both"/>
        <w:rPr>
          <w:rFonts w:asciiTheme="minorHAnsi" w:hAnsiTheme="minorHAnsi" w:cstheme="minorHAnsi"/>
          <w:sz w:val="22"/>
          <w:szCs w:val="22"/>
        </w:rPr>
      </w:pPr>
      <w:r w:rsidRPr="00BD4961">
        <w:rPr>
          <w:rFonts w:asciiTheme="minorHAnsi" w:hAnsiTheme="minorHAnsi" w:cstheme="minorHAnsi"/>
          <w:sz w:val="22"/>
          <w:szCs w:val="22"/>
        </w:rPr>
        <w:t xml:space="preserve">Proposals will be evaluated </w:t>
      </w:r>
      <w:r w:rsidR="00A43765" w:rsidRPr="00BD4961">
        <w:rPr>
          <w:rFonts w:asciiTheme="minorHAnsi" w:hAnsiTheme="minorHAnsi" w:cstheme="minorHAnsi"/>
          <w:sz w:val="22"/>
          <w:szCs w:val="22"/>
        </w:rPr>
        <w:t>as follows</w:t>
      </w:r>
      <w:r w:rsidRPr="00BD4961">
        <w:rPr>
          <w:rFonts w:asciiTheme="minorHAnsi" w:hAnsiTheme="minorHAnsi" w:cstheme="minorHAnsi"/>
          <w:sz w:val="22"/>
          <w:szCs w:val="22"/>
        </w:rPr>
        <w:t>:-</w:t>
      </w:r>
    </w:p>
    <w:p w14:paraId="27EFAC03" w14:textId="77777777" w:rsidR="00E76961" w:rsidRPr="00BD4961" w:rsidRDefault="00E76961" w:rsidP="00E76961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75"/>
        <w:gridCol w:w="2126"/>
      </w:tblGrid>
      <w:tr w:rsidR="00E76961" w:rsidRPr="00BD4961" w14:paraId="0E17ABAE" w14:textId="77777777" w:rsidTr="00BD4961">
        <w:trPr>
          <w:trHeight w:val="510"/>
        </w:trPr>
        <w:tc>
          <w:tcPr>
            <w:tcW w:w="8075" w:type="dxa"/>
          </w:tcPr>
          <w:p w14:paraId="30A6C449" w14:textId="77777777" w:rsidR="00E76961" w:rsidRPr="00BD4961" w:rsidRDefault="00E76961" w:rsidP="00BF60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D4961">
              <w:rPr>
                <w:rFonts w:asciiTheme="minorHAnsi" w:hAnsiTheme="minorHAnsi" w:cstheme="minorHAnsi"/>
                <w:b/>
                <w:sz w:val="22"/>
                <w:szCs w:val="22"/>
              </w:rPr>
              <w:t>Category</w:t>
            </w:r>
          </w:p>
          <w:p w14:paraId="08C4EC28" w14:textId="77777777" w:rsidR="00E76961" w:rsidRPr="00BD4961" w:rsidRDefault="00E76961" w:rsidP="00BF604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05A46086" w14:textId="77777777" w:rsidR="00E76961" w:rsidRPr="00BD4961" w:rsidRDefault="00E76961" w:rsidP="00BF604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D4961">
              <w:rPr>
                <w:rFonts w:asciiTheme="minorHAnsi" w:hAnsiTheme="minorHAnsi" w:cstheme="minorHAnsi"/>
                <w:b/>
                <w:sz w:val="22"/>
                <w:szCs w:val="22"/>
              </w:rPr>
              <w:t>Maximum marks available</w:t>
            </w:r>
          </w:p>
        </w:tc>
      </w:tr>
      <w:tr w:rsidR="00E76961" w:rsidRPr="00BD4961" w14:paraId="2BFD7DEA" w14:textId="77777777" w:rsidTr="00BD4961">
        <w:trPr>
          <w:trHeight w:val="510"/>
        </w:trPr>
        <w:tc>
          <w:tcPr>
            <w:tcW w:w="8075" w:type="dxa"/>
          </w:tcPr>
          <w:p w14:paraId="3D21F220" w14:textId="77777777" w:rsidR="00E76961" w:rsidRPr="00BD4961" w:rsidRDefault="00E76961" w:rsidP="00BD4961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D4961">
              <w:rPr>
                <w:rFonts w:asciiTheme="minorHAnsi" w:hAnsiTheme="minorHAnsi" w:cstheme="minorHAnsi"/>
                <w:sz w:val="22"/>
                <w:szCs w:val="22"/>
              </w:rPr>
              <w:t>Experience and Skills</w:t>
            </w:r>
          </w:p>
        </w:tc>
        <w:tc>
          <w:tcPr>
            <w:tcW w:w="2126" w:type="dxa"/>
          </w:tcPr>
          <w:p w14:paraId="5A528D24" w14:textId="77777777" w:rsidR="00E76961" w:rsidRPr="00BD4961" w:rsidRDefault="00E76961" w:rsidP="00BF604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76961" w:rsidRPr="00BD4961" w14:paraId="1A5A3B6A" w14:textId="77777777" w:rsidTr="00BD4961">
        <w:trPr>
          <w:trHeight w:val="510"/>
        </w:trPr>
        <w:tc>
          <w:tcPr>
            <w:tcW w:w="8075" w:type="dxa"/>
          </w:tcPr>
          <w:p w14:paraId="36D439B3" w14:textId="77777777" w:rsidR="00E76961" w:rsidRPr="00BD4961" w:rsidRDefault="00E76961" w:rsidP="00BD4961">
            <w:pPr>
              <w:pStyle w:val="ListParagraph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D4961">
              <w:rPr>
                <w:rFonts w:asciiTheme="minorHAnsi" w:hAnsiTheme="minorHAnsi" w:cstheme="minorHAnsi"/>
                <w:sz w:val="22"/>
                <w:szCs w:val="22"/>
              </w:rPr>
              <w:t>1.1 Experience</w:t>
            </w:r>
          </w:p>
        </w:tc>
        <w:tc>
          <w:tcPr>
            <w:tcW w:w="2126" w:type="dxa"/>
          </w:tcPr>
          <w:p w14:paraId="06B64AA4" w14:textId="77777777" w:rsidR="00E76961" w:rsidRPr="00BD4961" w:rsidRDefault="00283B96" w:rsidP="00BF604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40</w:t>
            </w:r>
          </w:p>
        </w:tc>
      </w:tr>
      <w:tr w:rsidR="00E76961" w:rsidRPr="00BD4961" w14:paraId="7095BA8C" w14:textId="77777777" w:rsidTr="00BD4961">
        <w:trPr>
          <w:trHeight w:val="510"/>
        </w:trPr>
        <w:tc>
          <w:tcPr>
            <w:tcW w:w="8075" w:type="dxa"/>
          </w:tcPr>
          <w:p w14:paraId="12A61013" w14:textId="77777777" w:rsidR="00E76961" w:rsidRPr="00BD4961" w:rsidRDefault="00E76961" w:rsidP="00E76961">
            <w:pPr>
              <w:pStyle w:val="ListParagraph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D4961">
              <w:rPr>
                <w:rFonts w:asciiTheme="minorHAnsi" w:hAnsiTheme="minorHAnsi" w:cstheme="minorHAnsi"/>
                <w:sz w:val="22"/>
                <w:szCs w:val="22"/>
              </w:rPr>
              <w:t>1.2 Action Plan Implementation</w:t>
            </w:r>
          </w:p>
        </w:tc>
        <w:tc>
          <w:tcPr>
            <w:tcW w:w="2126" w:type="dxa"/>
          </w:tcPr>
          <w:p w14:paraId="07C37615" w14:textId="77777777" w:rsidR="00E76961" w:rsidRPr="00BD4961" w:rsidRDefault="00283B96" w:rsidP="00BF604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40</w:t>
            </w:r>
          </w:p>
        </w:tc>
      </w:tr>
      <w:tr w:rsidR="00E76961" w:rsidRPr="00BD4961" w14:paraId="471E5074" w14:textId="77777777" w:rsidTr="00BD4961">
        <w:trPr>
          <w:trHeight w:val="510"/>
        </w:trPr>
        <w:tc>
          <w:tcPr>
            <w:tcW w:w="8075" w:type="dxa"/>
          </w:tcPr>
          <w:p w14:paraId="3B229288" w14:textId="77777777" w:rsidR="00E76961" w:rsidRPr="00BD4961" w:rsidRDefault="00E76961" w:rsidP="00E76961">
            <w:pPr>
              <w:pStyle w:val="ListParagraph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D4961">
              <w:rPr>
                <w:rFonts w:asciiTheme="minorHAnsi" w:hAnsiTheme="minorHAnsi" w:cstheme="minorHAnsi"/>
                <w:sz w:val="22"/>
                <w:szCs w:val="22"/>
              </w:rPr>
              <w:t>1.3 Advice and Guidance</w:t>
            </w:r>
          </w:p>
        </w:tc>
        <w:tc>
          <w:tcPr>
            <w:tcW w:w="2126" w:type="dxa"/>
          </w:tcPr>
          <w:p w14:paraId="385C470B" w14:textId="77777777" w:rsidR="00E76961" w:rsidRPr="00BD4961" w:rsidRDefault="00283B96" w:rsidP="00BF604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40</w:t>
            </w:r>
          </w:p>
        </w:tc>
      </w:tr>
      <w:tr w:rsidR="00E76961" w:rsidRPr="00BD4961" w14:paraId="11F960FE" w14:textId="77777777" w:rsidTr="00BD4961">
        <w:trPr>
          <w:trHeight w:val="510"/>
        </w:trPr>
        <w:tc>
          <w:tcPr>
            <w:tcW w:w="8075" w:type="dxa"/>
          </w:tcPr>
          <w:p w14:paraId="71015BB6" w14:textId="77777777" w:rsidR="00E76961" w:rsidRPr="00BD4961" w:rsidRDefault="00E76961" w:rsidP="00E76961">
            <w:pPr>
              <w:pStyle w:val="ListParagraph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D4961">
              <w:rPr>
                <w:rFonts w:asciiTheme="minorHAnsi" w:hAnsiTheme="minorHAnsi" w:cstheme="minorHAnsi"/>
                <w:sz w:val="22"/>
                <w:szCs w:val="22"/>
              </w:rPr>
              <w:t>1.4 Multi Agency support</w:t>
            </w:r>
          </w:p>
        </w:tc>
        <w:tc>
          <w:tcPr>
            <w:tcW w:w="2126" w:type="dxa"/>
          </w:tcPr>
          <w:p w14:paraId="5C2852B2" w14:textId="77777777" w:rsidR="00E76961" w:rsidRPr="00BD4961" w:rsidRDefault="00D5717B" w:rsidP="00BF604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40</w:t>
            </w:r>
          </w:p>
        </w:tc>
      </w:tr>
      <w:tr w:rsidR="00E76961" w:rsidRPr="00BD4961" w14:paraId="32D882BB" w14:textId="77777777" w:rsidTr="00BD4961">
        <w:trPr>
          <w:trHeight w:val="510"/>
        </w:trPr>
        <w:tc>
          <w:tcPr>
            <w:tcW w:w="8075" w:type="dxa"/>
          </w:tcPr>
          <w:p w14:paraId="270A9A16" w14:textId="77777777" w:rsidR="00E76961" w:rsidRPr="00BD4961" w:rsidRDefault="00E76961" w:rsidP="00E76961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D4961">
              <w:rPr>
                <w:rFonts w:asciiTheme="minorHAnsi" w:hAnsiTheme="minorHAnsi" w:cstheme="minorHAnsi"/>
                <w:sz w:val="22"/>
                <w:szCs w:val="22"/>
              </w:rPr>
              <w:t>Deliverability within timescale</w:t>
            </w:r>
          </w:p>
        </w:tc>
        <w:tc>
          <w:tcPr>
            <w:tcW w:w="2126" w:type="dxa"/>
          </w:tcPr>
          <w:p w14:paraId="5CC5FF1A" w14:textId="77777777" w:rsidR="00E76961" w:rsidRPr="00BD4961" w:rsidRDefault="00D5717B" w:rsidP="00BF604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40</w:t>
            </w:r>
          </w:p>
        </w:tc>
      </w:tr>
      <w:tr w:rsidR="00E76961" w:rsidRPr="00BD4961" w14:paraId="636ED6D2" w14:textId="77777777" w:rsidTr="00BD4961">
        <w:trPr>
          <w:trHeight w:val="510"/>
        </w:trPr>
        <w:tc>
          <w:tcPr>
            <w:tcW w:w="8075" w:type="dxa"/>
          </w:tcPr>
          <w:p w14:paraId="371C0432" w14:textId="77777777" w:rsidR="00E76961" w:rsidRPr="00BD4961" w:rsidRDefault="00E76961" w:rsidP="00E76961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D4961">
              <w:rPr>
                <w:rFonts w:asciiTheme="minorHAnsi" w:hAnsiTheme="minorHAnsi" w:cstheme="minorHAnsi"/>
                <w:sz w:val="22"/>
                <w:szCs w:val="22"/>
              </w:rPr>
              <w:t>Price</w:t>
            </w:r>
          </w:p>
        </w:tc>
        <w:tc>
          <w:tcPr>
            <w:tcW w:w="2126" w:type="dxa"/>
          </w:tcPr>
          <w:p w14:paraId="48D9B7D9" w14:textId="77777777" w:rsidR="00E76961" w:rsidRPr="00BD4961" w:rsidRDefault="00BF6046" w:rsidP="00BF604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D4961">
              <w:rPr>
                <w:rFonts w:asciiTheme="minorHAnsi" w:hAnsiTheme="minorHAnsi" w:cstheme="minorHAnsi"/>
                <w:b/>
                <w:sz w:val="22"/>
                <w:szCs w:val="22"/>
              </w:rPr>
              <w:t>100</w:t>
            </w:r>
          </w:p>
        </w:tc>
      </w:tr>
      <w:tr w:rsidR="00E76961" w:rsidRPr="00BD4961" w14:paraId="5CD5F441" w14:textId="77777777" w:rsidTr="00BD4961">
        <w:trPr>
          <w:trHeight w:val="510"/>
        </w:trPr>
        <w:tc>
          <w:tcPr>
            <w:tcW w:w="8075" w:type="dxa"/>
          </w:tcPr>
          <w:p w14:paraId="2E343212" w14:textId="77777777" w:rsidR="00E76961" w:rsidRPr="00BD4961" w:rsidRDefault="00E76961" w:rsidP="00BF604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BD4961">
              <w:rPr>
                <w:rFonts w:asciiTheme="minorHAnsi" w:hAnsiTheme="minorHAnsi" w:cstheme="minorHAnsi"/>
                <w:sz w:val="22"/>
                <w:szCs w:val="22"/>
              </w:rPr>
              <w:t>TOTAL</w:t>
            </w:r>
          </w:p>
        </w:tc>
        <w:tc>
          <w:tcPr>
            <w:tcW w:w="2126" w:type="dxa"/>
          </w:tcPr>
          <w:p w14:paraId="2371B914" w14:textId="77777777" w:rsidR="00E76961" w:rsidRPr="00BD4961" w:rsidRDefault="00D5717B" w:rsidP="00BF604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="00BF6046" w:rsidRPr="00BD4961">
              <w:rPr>
                <w:rFonts w:asciiTheme="minorHAnsi" w:hAnsiTheme="minorHAnsi" w:cstheme="minorHAnsi"/>
                <w:b/>
                <w:sz w:val="22"/>
                <w:szCs w:val="22"/>
              </w:rPr>
              <w:t>00</w:t>
            </w:r>
          </w:p>
        </w:tc>
      </w:tr>
    </w:tbl>
    <w:p w14:paraId="1708401A" w14:textId="77777777" w:rsidR="00BD4961" w:rsidRDefault="00BD4961" w:rsidP="00E76961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328FDACC" w14:textId="77777777" w:rsidR="00BD4961" w:rsidRDefault="00BD4961" w:rsidP="00E76961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53C9842C" w14:textId="77777777" w:rsidR="006E58AD" w:rsidRDefault="006E58AD" w:rsidP="00E76961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74E0716F" w14:textId="77777777" w:rsidR="006E58AD" w:rsidRDefault="006E58AD" w:rsidP="00E76961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616CAD47" w14:textId="77777777" w:rsidR="006E58AD" w:rsidRDefault="006E58AD" w:rsidP="00E76961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214063AC" w14:textId="77777777" w:rsidR="006E58AD" w:rsidRDefault="006E58AD" w:rsidP="00E76961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3E3C8005" w14:textId="77777777" w:rsidR="006E58AD" w:rsidRDefault="006E58AD" w:rsidP="00E76961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3208250C" w14:textId="77777777" w:rsidR="00BD4961" w:rsidRDefault="00BD4961" w:rsidP="00E76961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7D82000B" w14:textId="77777777" w:rsidR="00BD4961" w:rsidRDefault="00BD4961" w:rsidP="00E76961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7F489928" w14:textId="77777777" w:rsidR="00BD4961" w:rsidRDefault="00BD4961" w:rsidP="00E76961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1F289AC7" w14:textId="77777777" w:rsidR="00E76961" w:rsidRPr="00BD4961" w:rsidRDefault="00047F37" w:rsidP="00E76961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BD4961">
        <w:rPr>
          <w:rFonts w:asciiTheme="minorHAnsi" w:hAnsiTheme="minorHAnsi" w:cstheme="minorHAnsi"/>
          <w:color w:val="FF0000"/>
          <w:sz w:val="22"/>
          <w:szCs w:val="22"/>
        </w:rPr>
        <w:t>Category 1</w:t>
      </w:r>
      <w:r w:rsidR="006E58AD">
        <w:rPr>
          <w:rFonts w:asciiTheme="minorHAnsi" w:hAnsiTheme="minorHAnsi" w:cstheme="minorHAnsi"/>
          <w:color w:val="FF0000"/>
          <w:sz w:val="22"/>
          <w:szCs w:val="22"/>
        </w:rPr>
        <w:t xml:space="preserve"> (Experience and Skills)</w:t>
      </w:r>
      <w:r w:rsidRPr="00BD4961">
        <w:rPr>
          <w:rFonts w:asciiTheme="minorHAnsi" w:hAnsiTheme="minorHAnsi" w:cstheme="minorHAnsi"/>
          <w:color w:val="FF0000"/>
          <w:sz w:val="22"/>
          <w:szCs w:val="22"/>
        </w:rPr>
        <w:t xml:space="preserve"> and</w:t>
      </w:r>
      <w:r w:rsidR="006E58AD">
        <w:rPr>
          <w:rFonts w:asciiTheme="minorHAnsi" w:hAnsiTheme="minorHAnsi" w:cstheme="minorHAnsi"/>
          <w:color w:val="FF0000"/>
          <w:sz w:val="22"/>
          <w:szCs w:val="22"/>
        </w:rPr>
        <w:t xml:space="preserve"> category</w:t>
      </w:r>
      <w:r w:rsidRPr="00BD4961">
        <w:rPr>
          <w:rFonts w:asciiTheme="minorHAnsi" w:hAnsiTheme="minorHAnsi" w:cstheme="minorHAnsi"/>
          <w:color w:val="FF0000"/>
          <w:sz w:val="22"/>
          <w:szCs w:val="22"/>
        </w:rPr>
        <w:t xml:space="preserve"> 2</w:t>
      </w:r>
      <w:r w:rsidR="006E58AD">
        <w:rPr>
          <w:rFonts w:asciiTheme="minorHAnsi" w:hAnsiTheme="minorHAnsi" w:cstheme="minorHAnsi"/>
          <w:color w:val="FF0000"/>
          <w:sz w:val="22"/>
          <w:szCs w:val="22"/>
        </w:rPr>
        <w:t xml:space="preserve"> (Deliverability)</w:t>
      </w:r>
      <w:r w:rsidRPr="00BD4961">
        <w:rPr>
          <w:rFonts w:asciiTheme="minorHAnsi" w:hAnsiTheme="minorHAnsi" w:cstheme="minorHAnsi"/>
          <w:color w:val="FF0000"/>
          <w:sz w:val="22"/>
          <w:szCs w:val="22"/>
        </w:rPr>
        <w:t xml:space="preserve"> will be </w:t>
      </w:r>
      <w:r w:rsidR="00E76961" w:rsidRPr="00BD4961">
        <w:rPr>
          <w:rFonts w:asciiTheme="minorHAnsi" w:hAnsiTheme="minorHAnsi" w:cstheme="minorHAnsi"/>
          <w:sz w:val="22"/>
          <w:szCs w:val="22"/>
        </w:rPr>
        <w:t>scored in accordance with the table below.</w:t>
      </w:r>
    </w:p>
    <w:p w14:paraId="73C698E2" w14:textId="77777777" w:rsidR="00E76961" w:rsidRPr="00BD4961" w:rsidRDefault="00E76961" w:rsidP="00E76961">
      <w:pPr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tbl>
      <w:tblPr>
        <w:tblW w:w="0" w:type="auto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11533"/>
      </w:tblGrid>
      <w:tr w:rsidR="00E76961" w:rsidRPr="00BD4961" w14:paraId="4BC0F412" w14:textId="77777777" w:rsidTr="00BD4961">
        <w:trPr>
          <w:trHeight w:val="454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24E41914" w14:textId="77777777" w:rsidR="00E76961" w:rsidRPr="00BD4961" w:rsidRDefault="00E76961" w:rsidP="00BF6046">
            <w:pPr>
              <w:spacing w:before="120" w:after="120" w:line="300" w:lineRule="atLeas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D49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Marks Awarded %</w:t>
            </w:r>
          </w:p>
        </w:tc>
        <w:tc>
          <w:tcPr>
            <w:tcW w:w="1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5DA2DB39" w14:textId="77777777" w:rsidR="00E76961" w:rsidRPr="00BD4961" w:rsidRDefault="00E76961" w:rsidP="00BF6046">
            <w:pPr>
              <w:spacing w:before="120" w:after="120" w:line="300" w:lineRule="atLeas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76961" w:rsidRPr="00BD4961" w14:paraId="72B18EC0" w14:textId="77777777" w:rsidTr="00BD4961">
        <w:trPr>
          <w:trHeight w:val="454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446032A0" w14:textId="77777777" w:rsidR="00E76961" w:rsidRPr="00BD4961" w:rsidRDefault="00E76961" w:rsidP="00BF6046">
            <w:pPr>
              <w:spacing w:before="120" w:after="120" w:line="300" w:lineRule="atLeas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D49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0%</w:t>
            </w:r>
          </w:p>
        </w:tc>
        <w:tc>
          <w:tcPr>
            <w:tcW w:w="1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39830708" w14:textId="77777777" w:rsidR="00E76961" w:rsidRPr="00BD4961" w:rsidRDefault="00E76961" w:rsidP="00BF6046">
            <w:pPr>
              <w:spacing w:before="120" w:after="120" w:line="300" w:lineRule="atLeas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D49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 evidence of the question being answered.</w:t>
            </w:r>
            <w:r w:rsidR="009A3C5A" w:rsidRPr="00BD49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Fails to demonstrate an ability to meet the requirement. </w:t>
            </w:r>
          </w:p>
        </w:tc>
      </w:tr>
      <w:tr w:rsidR="00E76961" w:rsidRPr="00BD4961" w14:paraId="4CDF91BD" w14:textId="77777777" w:rsidTr="00BD4961">
        <w:trPr>
          <w:trHeight w:val="454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20BE5B94" w14:textId="77777777" w:rsidR="00E76961" w:rsidRPr="00BD4961" w:rsidRDefault="00E76961" w:rsidP="00BF6046">
            <w:pPr>
              <w:spacing w:before="120" w:after="120" w:line="300" w:lineRule="atLeas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D49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20%</w:t>
            </w:r>
          </w:p>
        </w:tc>
        <w:tc>
          <w:tcPr>
            <w:tcW w:w="1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41CC121C" w14:textId="77777777" w:rsidR="00E76961" w:rsidRPr="00BD4961" w:rsidRDefault="00E76961" w:rsidP="00BF6046">
            <w:pPr>
              <w:spacing w:before="120" w:after="120" w:line="300" w:lineRule="atLeas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D49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There is limited</w:t>
            </w:r>
            <w:r w:rsidR="009A3C5A" w:rsidRPr="00BD49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/insufficient</w:t>
            </w:r>
            <w:r w:rsidRPr="00BD49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information provided, a headline or assertion made.</w:t>
            </w:r>
          </w:p>
        </w:tc>
      </w:tr>
      <w:tr w:rsidR="00E76961" w:rsidRPr="00BD4961" w14:paraId="1038A61B" w14:textId="77777777" w:rsidTr="00BD4961">
        <w:trPr>
          <w:trHeight w:val="454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37E6EA22" w14:textId="77777777" w:rsidR="00E76961" w:rsidRPr="00BD4961" w:rsidRDefault="00E76961" w:rsidP="00BF6046">
            <w:pPr>
              <w:spacing w:before="120" w:after="120" w:line="300" w:lineRule="atLeas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D49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40%</w:t>
            </w:r>
          </w:p>
        </w:tc>
        <w:tc>
          <w:tcPr>
            <w:tcW w:w="1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30B0F876" w14:textId="77777777" w:rsidR="00E76961" w:rsidRPr="00BD4961" w:rsidRDefault="00E76961" w:rsidP="00BF6046">
            <w:pPr>
              <w:spacing w:before="120" w:after="120" w:line="300" w:lineRule="atLeas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D49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Some evidence of meeting the criteria but with some gaps.</w:t>
            </w:r>
          </w:p>
        </w:tc>
      </w:tr>
      <w:tr w:rsidR="00E76961" w:rsidRPr="00BD4961" w14:paraId="437B55BC" w14:textId="77777777" w:rsidTr="00BD4961">
        <w:trPr>
          <w:trHeight w:val="454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6849081D" w14:textId="77777777" w:rsidR="00E76961" w:rsidRPr="00BD4961" w:rsidRDefault="00E76961" w:rsidP="00BF6046">
            <w:pPr>
              <w:spacing w:before="120" w:after="120" w:line="300" w:lineRule="atLeas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D49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60%</w:t>
            </w:r>
          </w:p>
        </w:tc>
        <w:tc>
          <w:tcPr>
            <w:tcW w:w="1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54C9241D" w14:textId="77777777" w:rsidR="00E76961" w:rsidRPr="00BD4961" w:rsidRDefault="00AF1B02" w:rsidP="00BF6046">
            <w:pPr>
              <w:spacing w:before="120" w:after="120" w:line="300" w:lineRule="atLeas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D49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Response is relevant and acceptable </w:t>
            </w:r>
            <w:r w:rsidR="00E76961" w:rsidRPr="00BD49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but lacks detail on some aspects. More strengths than weaknesses.</w:t>
            </w:r>
          </w:p>
        </w:tc>
      </w:tr>
      <w:tr w:rsidR="00E76961" w:rsidRPr="00BD4961" w14:paraId="1BCCD532" w14:textId="77777777" w:rsidTr="00BD4961">
        <w:trPr>
          <w:trHeight w:val="454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6D94E808" w14:textId="77777777" w:rsidR="00E76961" w:rsidRPr="00BD4961" w:rsidRDefault="00E76961" w:rsidP="00BF6046">
            <w:pPr>
              <w:spacing w:before="120" w:after="120" w:line="300" w:lineRule="atLeas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D49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80%</w:t>
            </w:r>
          </w:p>
        </w:tc>
        <w:tc>
          <w:tcPr>
            <w:tcW w:w="1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049679D7" w14:textId="77777777" w:rsidR="00E76961" w:rsidRPr="00BD4961" w:rsidRDefault="009A3C5A" w:rsidP="00BF6046">
            <w:pPr>
              <w:spacing w:before="120" w:after="120" w:line="300" w:lineRule="atLeas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D49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Response is relevant and good. M</w:t>
            </w:r>
            <w:r w:rsidR="00E76961" w:rsidRPr="00BD49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eeting all elements of the Specification with few weaknesses. </w:t>
            </w:r>
          </w:p>
        </w:tc>
      </w:tr>
      <w:tr w:rsidR="00E76961" w:rsidRPr="00BD4961" w14:paraId="122167B1" w14:textId="77777777" w:rsidTr="00BD4961">
        <w:trPr>
          <w:trHeight w:val="454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1C1B9976" w14:textId="77777777" w:rsidR="00E76961" w:rsidRPr="00BD4961" w:rsidRDefault="00E76961" w:rsidP="00BF6046">
            <w:pPr>
              <w:spacing w:before="120" w:after="120" w:line="300" w:lineRule="atLeas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D49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1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69DB037B" w14:textId="77777777" w:rsidR="00E76961" w:rsidRPr="00BD4961" w:rsidRDefault="009A3C5A" w:rsidP="00BF6046">
            <w:pPr>
              <w:spacing w:before="120" w:after="120" w:line="300" w:lineRule="atLeas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D49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Response is completely relevant and excellent overall. The response is comprehensive, unambiguous and demonstrates a thorough understanding of the requirement and provides details of how the requirement will be met in full. </w:t>
            </w:r>
          </w:p>
        </w:tc>
      </w:tr>
    </w:tbl>
    <w:p w14:paraId="2693BB42" w14:textId="77777777" w:rsidR="006E592D" w:rsidRPr="00BD4961" w:rsidRDefault="006E592D" w:rsidP="000F4CB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C83912C" w14:textId="77777777" w:rsidR="00ED1B10" w:rsidRDefault="00047F37" w:rsidP="000F4CBC">
      <w:pPr>
        <w:jc w:val="both"/>
        <w:rPr>
          <w:rFonts w:asciiTheme="minorHAnsi" w:hAnsiTheme="minorHAnsi" w:cstheme="minorHAnsi"/>
          <w:sz w:val="22"/>
          <w:szCs w:val="22"/>
        </w:rPr>
      </w:pPr>
      <w:r w:rsidRPr="00BD4961">
        <w:rPr>
          <w:rFonts w:asciiTheme="minorHAnsi" w:hAnsiTheme="minorHAnsi" w:cstheme="minorHAnsi"/>
          <w:color w:val="FF0000"/>
          <w:sz w:val="22"/>
          <w:szCs w:val="22"/>
        </w:rPr>
        <w:t xml:space="preserve">Category 3 </w:t>
      </w:r>
      <w:r w:rsidR="006E58AD">
        <w:rPr>
          <w:rFonts w:asciiTheme="minorHAnsi" w:hAnsiTheme="minorHAnsi" w:cstheme="minorHAnsi"/>
          <w:color w:val="FF0000"/>
          <w:sz w:val="22"/>
          <w:szCs w:val="22"/>
        </w:rPr>
        <w:t xml:space="preserve">(Price) </w:t>
      </w:r>
      <w:r w:rsidRPr="00BD4961">
        <w:rPr>
          <w:rFonts w:asciiTheme="minorHAnsi" w:hAnsiTheme="minorHAnsi" w:cstheme="minorHAnsi"/>
          <w:color w:val="FF0000"/>
          <w:sz w:val="22"/>
          <w:szCs w:val="22"/>
        </w:rPr>
        <w:t xml:space="preserve">will be </w:t>
      </w:r>
      <w:r w:rsidR="00A43765" w:rsidRPr="00BD4961">
        <w:rPr>
          <w:rFonts w:asciiTheme="minorHAnsi" w:hAnsiTheme="minorHAnsi" w:cstheme="minorHAnsi"/>
          <w:sz w:val="22"/>
          <w:szCs w:val="22"/>
        </w:rPr>
        <w:t>scored as follows</w:t>
      </w:r>
      <w:r w:rsidRPr="00BD4961">
        <w:rPr>
          <w:rFonts w:asciiTheme="minorHAnsi" w:hAnsiTheme="minorHAnsi" w:cstheme="minorHAnsi"/>
          <w:sz w:val="22"/>
          <w:szCs w:val="22"/>
        </w:rPr>
        <w:t>.</w:t>
      </w:r>
    </w:p>
    <w:p w14:paraId="2E64EF52" w14:textId="77777777" w:rsidR="006E58AD" w:rsidRPr="00BD4961" w:rsidRDefault="006E58AD" w:rsidP="000F4CB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13DE850" w14:textId="77777777" w:rsidR="00047F37" w:rsidRPr="00BD4961" w:rsidRDefault="00047F37" w:rsidP="000F4CBC">
      <w:pPr>
        <w:jc w:val="both"/>
        <w:rPr>
          <w:rFonts w:asciiTheme="minorHAnsi" w:hAnsiTheme="minorHAnsi" w:cstheme="minorHAnsi"/>
          <w:sz w:val="22"/>
          <w:szCs w:val="22"/>
        </w:rPr>
      </w:pPr>
      <w:r w:rsidRPr="00BD4961">
        <w:rPr>
          <w:rFonts w:asciiTheme="minorHAnsi" w:hAnsiTheme="minorHAnsi" w:cstheme="minorHAnsi"/>
          <w:sz w:val="22"/>
          <w:szCs w:val="22"/>
        </w:rPr>
        <w:t xml:space="preserve">Price score = 100 x </w:t>
      </w:r>
      <w:r w:rsidR="00A43765" w:rsidRPr="00BD4961">
        <w:rPr>
          <w:rFonts w:asciiTheme="minorHAnsi" w:hAnsiTheme="minorHAnsi" w:cstheme="minorHAnsi"/>
          <w:sz w:val="22"/>
          <w:szCs w:val="22"/>
        </w:rPr>
        <w:t>(</w:t>
      </w:r>
      <w:r w:rsidRPr="00BD4961">
        <w:rPr>
          <w:rFonts w:asciiTheme="minorHAnsi" w:hAnsiTheme="minorHAnsi" w:cstheme="minorHAnsi"/>
          <w:sz w:val="22"/>
          <w:szCs w:val="22"/>
        </w:rPr>
        <w:t>(lowest tender price)/</w:t>
      </w:r>
      <w:r w:rsidR="00A43765" w:rsidRPr="00BD4961">
        <w:rPr>
          <w:rFonts w:asciiTheme="minorHAnsi" w:hAnsiTheme="minorHAnsi" w:cstheme="minorHAnsi"/>
          <w:sz w:val="22"/>
          <w:szCs w:val="22"/>
        </w:rPr>
        <w:t>(</w:t>
      </w:r>
      <w:r w:rsidRPr="00BD4961">
        <w:rPr>
          <w:rFonts w:asciiTheme="minorHAnsi" w:hAnsiTheme="minorHAnsi" w:cstheme="minorHAnsi"/>
          <w:sz w:val="22"/>
          <w:szCs w:val="22"/>
        </w:rPr>
        <w:t>tender X’s price</w:t>
      </w:r>
      <w:r w:rsidR="00A43765" w:rsidRPr="00BD4961">
        <w:rPr>
          <w:rFonts w:asciiTheme="minorHAnsi" w:hAnsiTheme="minorHAnsi" w:cstheme="minorHAnsi"/>
          <w:sz w:val="22"/>
          <w:szCs w:val="22"/>
        </w:rPr>
        <w:t>))</w:t>
      </w:r>
    </w:p>
    <w:p w14:paraId="6F0648DC" w14:textId="77777777" w:rsidR="00D61BB6" w:rsidRPr="00BD4961" w:rsidRDefault="00D61BB6" w:rsidP="000F4CB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F260D3E" w14:textId="77777777" w:rsidR="001F69F2" w:rsidRDefault="00BD4961" w:rsidP="001F69F2">
      <w:pPr>
        <w:jc w:val="both"/>
        <w:rPr>
          <w:rFonts w:asciiTheme="minorHAnsi" w:hAnsiTheme="minorHAnsi" w:cs="Arial"/>
          <w:b/>
          <w:szCs w:val="22"/>
          <w:u w:val="single"/>
        </w:rPr>
      </w:pPr>
      <w:r>
        <w:rPr>
          <w:rFonts w:asciiTheme="minorHAnsi" w:hAnsiTheme="minorHAnsi" w:cs="Arial"/>
          <w:b/>
          <w:szCs w:val="22"/>
          <w:u w:val="single"/>
        </w:rPr>
        <w:t>Section 4</w:t>
      </w:r>
      <w:r w:rsidR="001F69F2">
        <w:rPr>
          <w:rFonts w:asciiTheme="minorHAnsi" w:hAnsiTheme="minorHAnsi" w:cs="Arial"/>
          <w:b/>
          <w:szCs w:val="22"/>
          <w:u w:val="single"/>
        </w:rPr>
        <w:t xml:space="preserve"> – References</w:t>
      </w:r>
    </w:p>
    <w:p w14:paraId="51D6DDF6" w14:textId="77777777" w:rsidR="001F69F2" w:rsidRPr="000F4CBC" w:rsidRDefault="001F69F2" w:rsidP="001F69F2">
      <w:pPr>
        <w:jc w:val="both"/>
        <w:rPr>
          <w:rFonts w:asciiTheme="minorHAnsi" w:hAnsiTheme="minorHAnsi" w:cs="Arial"/>
          <w:b/>
          <w:szCs w:val="2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79"/>
        <w:gridCol w:w="7280"/>
      </w:tblGrid>
      <w:tr w:rsidR="001F69F2" w14:paraId="248C5305" w14:textId="77777777" w:rsidTr="00BF6046">
        <w:tc>
          <w:tcPr>
            <w:tcW w:w="14559" w:type="dxa"/>
            <w:gridSpan w:val="2"/>
          </w:tcPr>
          <w:p w14:paraId="3B0E096C" w14:textId="77777777" w:rsidR="001F69F2" w:rsidRDefault="001F69F2" w:rsidP="00BF6046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Please provide details of TWO references for which you have carried out similar work </w:t>
            </w:r>
          </w:p>
        </w:tc>
      </w:tr>
      <w:tr w:rsidR="001F69F2" w14:paraId="413F475B" w14:textId="77777777" w:rsidTr="00BF6046">
        <w:tc>
          <w:tcPr>
            <w:tcW w:w="7279" w:type="dxa"/>
          </w:tcPr>
          <w:p w14:paraId="3659B80A" w14:textId="77777777" w:rsidR="001F69F2" w:rsidRDefault="001F69F2" w:rsidP="00441D22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Organisation: </w:t>
            </w:r>
          </w:p>
        </w:tc>
        <w:tc>
          <w:tcPr>
            <w:tcW w:w="7280" w:type="dxa"/>
          </w:tcPr>
          <w:p w14:paraId="2AF62D94" w14:textId="77777777" w:rsidR="001F69F2" w:rsidRDefault="001F69F2" w:rsidP="00441D22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Organisation: </w:t>
            </w:r>
          </w:p>
        </w:tc>
      </w:tr>
      <w:tr w:rsidR="001F69F2" w14:paraId="141506E4" w14:textId="77777777" w:rsidTr="00BF6046">
        <w:tc>
          <w:tcPr>
            <w:tcW w:w="7279" w:type="dxa"/>
          </w:tcPr>
          <w:p w14:paraId="33A13790" w14:textId="77777777" w:rsidR="001F69F2" w:rsidRDefault="001F69F2" w:rsidP="001F69F2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Contact Name: </w:t>
            </w:r>
          </w:p>
          <w:p w14:paraId="4ADD706B" w14:textId="77777777" w:rsidR="001F69F2" w:rsidRDefault="001F69F2" w:rsidP="001F69F2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7280" w:type="dxa"/>
          </w:tcPr>
          <w:p w14:paraId="2C2EA24C" w14:textId="77777777" w:rsidR="001F69F2" w:rsidRDefault="001F69F2" w:rsidP="00441D22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Contact Name: </w:t>
            </w:r>
          </w:p>
        </w:tc>
      </w:tr>
      <w:tr w:rsidR="001F69F2" w14:paraId="40C88AC3" w14:textId="77777777" w:rsidTr="00441D22">
        <w:trPr>
          <w:trHeight w:val="1221"/>
        </w:trPr>
        <w:tc>
          <w:tcPr>
            <w:tcW w:w="7279" w:type="dxa"/>
          </w:tcPr>
          <w:p w14:paraId="05B62509" w14:textId="77777777" w:rsidR="001F69F2" w:rsidRDefault="001F69F2" w:rsidP="001F69F2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Address</w:t>
            </w:r>
          </w:p>
          <w:p w14:paraId="37B77355" w14:textId="77777777" w:rsidR="001F69F2" w:rsidRDefault="001F69F2" w:rsidP="001F69F2">
            <w:pPr>
              <w:jc w:val="both"/>
              <w:rPr>
                <w:rFonts w:asciiTheme="minorHAnsi" w:hAnsiTheme="minorHAnsi" w:cs="Arial"/>
              </w:rPr>
            </w:pPr>
          </w:p>
          <w:p w14:paraId="13D04C0A" w14:textId="77777777" w:rsidR="001F69F2" w:rsidRDefault="001F69F2" w:rsidP="001F69F2">
            <w:pPr>
              <w:jc w:val="both"/>
              <w:rPr>
                <w:rFonts w:asciiTheme="minorHAnsi" w:hAnsiTheme="minorHAnsi" w:cs="Arial"/>
              </w:rPr>
            </w:pPr>
          </w:p>
          <w:p w14:paraId="3901CC0A" w14:textId="77777777" w:rsidR="001F69F2" w:rsidRDefault="001F69F2" w:rsidP="001F69F2">
            <w:pPr>
              <w:jc w:val="both"/>
              <w:rPr>
                <w:rFonts w:asciiTheme="minorHAnsi" w:hAnsiTheme="minorHAnsi" w:cs="Arial"/>
              </w:rPr>
            </w:pPr>
          </w:p>
          <w:p w14:paraId="14FD5C26" w14:textId="77777777" w:rsidR="001F69F2" w:rsidRDefault="001F69F2" w:rsidP="001F69F2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7280" w:type="dxa"/>
          </w:tcPr>
          <w:p w14:paraId="56C4E057" w14:textId="77777777" w:rsidR="001F69F2" w:rsidRDefault="001F69F2" w:rsidP="001F69F2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Address</w:t>
            </w:r>
          </w:p>
          <w:p w14:paraId="59DF4ED5" w14:textId="77777777" w:rsidR="001F69F2" w:rsidRDefault="001F69F2" w:rsidP="001F69F2">
            <w:pPr>
              <w:jc w:val="both"/>
              <w:rPr>
                <w:rFonts w:asciiTheme="minorHAnsi" w:hAnsiTheme="minorHAnsi" w:cs="Arial"/>
              </w:rPr>
            </w:pPr>
          </w:p>
          <w:p w14:paraId="66E02A6D" w14:textId="77777777" w:rsidR="001F69F2" w:rsidRDefault="001F69F2" w:rsidP="001F69F2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1F69F2" w14:paraId="4FF955DB" w14:textId="77777777" w:rsidTr="00441D22">
        <w:trPr>
          <w:trHeight w:val="34"/>
        </w:trPr>
        <w:tc>
          <w:tcPr>
            <w:tcW w:w="7279" w:type="dxa"/>
          </w:tcPr>
          <w:p w14:paraId="68803BA5" w14:textId="77777777" w:rsidR="001F69F2" w:rsidRDefault="00441D22" w:rsidP="001F69F2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Email:</w:t>
            </w:r>
          </w:p>
          <w:p w14:paraId="1A7D1CDC" w14:textId="77777777" w:rsidR="001F69F2" w:rsidRDefault="001F69F2" w:rsidP="001F69F2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7280" w:type="dxa"/>
          </w:tcPr>
          <w:p w14:paraId="4CC8D752" w14:textId="77777777" w:rsidR="001F69F2" w:rsidRDefault="001F69F2" w:rsidP="006E58AD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Email:</w:t>
            </w:r>
          </w:p>
        </w:tc>
      </w:tr>
    </w:tbl>
    <w:p w14:paraId="2B5F9012" w14:textId="77777777" w:rsidR="001F69F2" w:rsidRDefault="001F69F2" w:rsidP="000F4CBC">
      <w:pPr>
        <w:jc w:val="both"/>
        <w:rPr>
          <w:rFonts w:asciiTheme="minorHAnsi" w:hAnsiTheme="minorHAnsi" w:cs="Arial"/>
          <w:sz w:val="22"/>
        </w:rPr>
      </w:pPr>
    </w:p>
    <w:p w14:paraId="0C26D065" w14:textId="77777777" w:rsidR="001F69F2" w:rsidRDefault="001F69F2" w:rsidP="000F4CBC">
      <w:pPr>
        <w:jc w:val="both"/>
        <w:rPr>
          <w:rFonts w:asciiTheme="minorHAnsi" w:hAnsiTheme="minorHAnsi" w:cs="Arial"/>
          <w:sz w:val="22"/>
        </w:rPr>
      </w:pPr>
    </w:p>
    <w:p w14:paraId="48155B9A" w14:textId="77777777" w:rsidR="009D1151" w:rsidRPr="000B2054" w:rsidRDefault="009D1151" w:rsidP="000F4CBC">
      <w:pPr>
        <w:jc w:val="both"/>
        <w:rPr>
          <w:rFonts w:asciiTheme="minorHAnsi" w:hAnsiTheme="minorHAnsi" w:cs="Arial"/>
          <w:sz w:val="22"/>
        </w:rPr>
      </w:pPr>
      <w:r w:rsidRPr="000B2054">
        <w:rPr>
          <w:rFonts w:asciiTheme="minorHAnsi" w:hAnsiTheme="minorHAnsi" w:cs="Arial"/>
          <w:sz w:val="22"/>
        </w:rPr>
        <w:t xml:space="preserve">I/We hereby offer to supply the above mentioned services on </w:t>
      </w:r>
      <w:r w:rsidR="000B2054">
        <w:rPr>
          <w:rFonts w:asciiTheme="minorHAnsi" w:hAnsiTheme="minorHAnsi" w:cs="Arial"/>
          <w:sz w:val="22"/>
        </w:rPr>
        <w:t>Selnet</w:t>
      </w:r>
      <w:r w:rsidRPr="000B2054">
        <w:rPr>
          <w:rFonts w:asciiTheme="minorHAnsi" w:hAnsiTheme="minorHAnsi" w:cs="Arial"/>
          <w:sz w:val="22"/>
        </w:rPr>
        <w:t xml:space="preserve">’s Standard Conditions of Contract and Special Conditions (if any) and confirm that we have read, understood and agree to be bound by </w:t>
      </w:r>
      <w:r w:rsidR="000B2054">
        <w:rPr>
          <w:rFonts w:asciiTheme="minorHAnsi" w:hAnsiTheme="minorHAnsi" w:cs="Arial"/>
          <w:sz w:val="22"/>
        </w:rPr>
        <w:t>Selnet</w:t>
      </w:r>
      <w:r w:rsidRPr="000B2054">
        <w:rPr>
          <w:rFonts w:asciiTheme="minorHAnsi" w:hAnsiTheme="minorHAnsi" w:cs="Arial"/>
          <w:sz w:val="22"/>
        </w:rPr>
        <w:t>’s Standard Terms and Conditions and Special Conditions for all orders placed as a result of this process.</w:t>
      </w:r>
    </w:p>
    <w:p w14:paraId="76680386" w14:textId="77777777" w:rsidR="009D1151" w:rsidRPr="000F4CBC" w:rsidRDefault="009D1151" w:rsidP="000F4CBC">
      <w:pPr>
        <w:jc w:val="both"/>
        <w:rPr>
          <w:rFonts w:asciiTheme="minorHAnsi" w:hAnsiTheme="minorHAnsi" w:cs="Arial"/>
        </w:rPr>
      </w:pPr>
    </w:p>
    <w:tbl>
      <w:tblPr>
        <w:tblW w:w="9400" w:type="dxa"/>
        <w:jc w:val="center"/>
        <w:tblLayout w:type="fixed"/>
        <w:tblLook w:val="0000" w:firstRow="0" w:lastRow="0" w:firstColumn="0" w:lastColumn="0" w:noHBand="0" w:noVBand="0"/>
      </w:tblPr>
      <w:tblGrid>
        <w:gridCol w:w="2802"/>
        <w:gridCol w:w="6598"/>
      </w:tblGrid>
      <w:tr w:rsidR="009D1151" w:rsidRPr="000F4CBC" w14:paraId="523165C6" w14:textId="77777777">
        <w:trPr>
          <w:trHeight w:val="473"/>
          <w:jc w:val="center"/>
        </w:trPr>
        <w:tc>
          <w:tcPr>
            <w:tcW w:w="2802" w:type="dxa"/>
          </w:tcPr>
          <w:p w14:paraId="0F5C310E" w14:textId="77777777" w:rsidR="009D1151" w:rsidRPr="000F4CBC" w:rsidRDefault="009D1151" w:rsidP="000F4CBC">
            <w:pPr>
              <w:pStyle w:val="Header"/>
              <w:tabs>
                <w:tab w:val="clear" w:pos="4153"/>
                <w:tab w:val="clear" w:pos="8306"/>
              </w:tabs>
              <w:spacing w:before="240"/>
              <w:rPr>
                <w:rFonts w:asciiTheme="minorHAnsi" w:hAnsiTheme="minorHAnsi" w:cs="Arial"/>
                <w:b/>
              </w:rPr>
            </w:pPr>
            <w:r w:rsidRPr="000F4CBC">
              <w:rPr>
                <w:rFonts w:asciiTheme="minorHAnsi" w:hAnsiTheme="minorHAnsi" w:cs="Arial"/>
                <w:b/>
              </w:rPr>
              <w:t xml:space="preserve">Signed </w:t>
            </w:r>
          </w:p>
        </w:tc>
        <w:tc>
          <w:tcPr>
            <w:tcW w:w="6598" w:type="dxa"/>
            <w:tcBorders>
              <w:bottom w:val="dashed" w:sz="4" w:space="0" w:color="auto"/>
            </w:tcBorders>
          </w:tcPr>
          <w:p w14:paraId="5ED2A5D9" w14:textId="77777777" w:rsidR="009D1151" w:rsidRPr="000F4CBC" w:rsidRDefault="009D1151" w:rsidP="000F4CBC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9D1151" w:rsidRPr="000F4CBC" w14:paraId="7F1695C6" w14:textId="77777777">
        <w:trPr>
          <w:trHeight w:val="371"/>
          <w:jc w:val="center"/>
        </w:trPr>
        <w:tc>
          <w:tcPr>
            <w:tcW w:w="2802" w:type="dxa"/>
          </w:tcPr>
          <w:p w14:paraId="4C1A4501" w14:textId="77777777" w:rsidR="009D1151" w:rsidRPr="000F4CBC" w:rsidRDefault="009D1151" w:rsidP="000F4CBC">
            <w:pPr>
              <w:spacing w:before="240"/>
              <w:jc w:val="both"/>
              <w:rPr>
                <w:rFonts w:asciiTheme="minorHAnsi" w:hAnsiTheme="minorHAnsi" w:cs="Arial"/>
              </w:rPr>
            </w:pPr>
            <w:r w:rsidRPr="000F4CBC">
              <w:rPr>
                <w:rFonts w:asciiTheme="minorHAnsi" w:hAnsiTheme="minorHAnsi" w:cs="Arial"/>
              </w:rPr>
              <w:t xml:space="preserve">Name (Block Capitals) </w:t>
            </w:r>
          </w:p>
        </w:tc>
        <w:tc>
          <w:tcPr>
            <w:tcW w:w="6598" w:type="dxa"/>
            <w:tcBorders>
              <w:top w:val="dashed" w:sz="4" w:space="0" w:color="auto"/>
              <w:bottom w:val="dashed" w:sz="4" w:space="0" w:color="auto"/>
            </w:tcBorders>
          </w:tcPr>
          <w:p w14:paraId="26D61CAB" w14:textId="77777777" w:rsidR="009D1151" w:rsidRPr="000F4CBC" w:rsidRDefault="009D1151" w:rsidP="000F4CBC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9D1151" w:rsidRPr="000F4CBC" w14:paraId="0CAABD5A" w14:textId="77777777">
        <w:trPr>
          <w:trHeight w:val="500"/>
          <w:jc w:val="center"/>
        </w:trPr>
        <w:tc>
          <w:tcPr>
            <w:tcW w:w="2802" w:type="dxa"/>
          </w:tcPr>
          <w:p w14:paraId="207CBBFA" w14:textId="77777777" w:rsidR="009D1151" w:rsidRPr="000F4CBC" w:rsidRDefault="009D1151" w:rsidP="000F4CBC">
            <w:pPr>
              <w:spacing w:before="240"/>
              <w:jc w:val="both"/>
              <w:rPr>
                <w:rFonts w:asciiTheme="minorHAnsi" w:hAnsiTheme="minorHAnsi" w:cs="Arial"/>
              </w:rPr>
            </w:pPr>
            <w:r w:rsidRPr="000F4CBC">
              <w:rPr>
                <w:rFonts w:asciiTheme="minorHAnsi" w:hAnsiTheme="minorHAnsi" w:cs="Arial"/>
              </w:rPr>
              <w:t xml:space="preserve">Job Title </w:t>
            </w:r>
          </w:p>
        </w:tc>
        <w:tc>
          <w:tcPr>
            <w:tcW w:w="6598" w:type="dxa"/>
            <w:tcBorders>
              <w:top w:val="dashed" w:sz="4" w:space="0" w:color="auto"/>
              <w:bottom w:val="dashed" w:sz="4" w:space="0" w:color="auto"/>
            </w:tcBorders>
          </w:tcPr>
          <w:p w14:paraId="6C4420C9" w14:textId="77777777" w:rsidR="009D1151" w:rsidRPr="000F4CBC" w:rsidRDefault="009D1151" w:rsidP="000F4CBC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9D1151" w:rsidRPr="000F4CBC" w14:paraId="4CFB7E6D" w14:textId="77777777">
        <w:trPr>
          <w:trHeight w:val="456"/>
          <w:jc w:val="center"/>
        </w:trPr>
        <w:tc>
          <w:tcPr>
            <w:tcW w:w="2802" w:type="dxa"/>
          </w:tcPr>
          <w:p w14:paraId="0D2EE2C4" w14:textId="77777777" w:rsidR="009D1151" w:rsidRPr="000F4CBC" w:rsidRDefault="000B2054" w:rsidP="000F4CBC">
            <w:pPr>
              <w:spacing w:before="24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Organisation</w:t>
            </w:r>
            <w:r w:rsidR="009D1151" w:rsidRPr="000F4CBC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6598" w:type="dxa"/>
            <w:tcBorders>
              <w:top w:val="dashed" w:sz="4" w:space="0" w:color="auto"/>
              <w:bottom w:val="dashed" w:sz="4" w:space="0" w:color="auto"/>
            </w:tcBorders>
          </w:tcPr>
          <w:p w14:paraId="5ABE2E1A" w14:textId="77777777" w:rsidR="009D1151" w:rsidRPr="000F4CBC" w:rsidRDefault="009D1151" w:rsidP="000F4CBC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0B2054" w:rsidRPr="000F4CBC" w14:paraId="7440C6C3" w14:textId="77777777" w:rsidTr="00BF6046">
        <w:trPr>
          <w:trHeight w:val="500"/>
          <w:jc w:val="center"/>
        </w:trPr>
        <w:tc>
          <w:tcPr>
            <w:tcW w:w="2802" w:type="dxa"/>
          </w:tcPr>
          <w:p w14:paraId="672DF369" w14:textId="77777777" w:rsidR="000B2054" w:rsidRPr="000F4CBC" w:rsidRDefault="000B2054" w:rsidP="00BF6046">
            <w:pPr>
              <w:spacing w:before="24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Telephone contract</w:t>
            </w:r>
            <w:r w:rsidRPr="000F4CBC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6598" w:type="dxa"/>
            <w:tcBorders>
              <w:top w:val="dashed" w:sz="4" w:space="0" w:color="auto"/>
              <w:bottom w:val="dashed" w:sz="4" w:space="0" w:color="auto"/>
            </w:tcBorders>
          </w:tcPr>
          <w:p w14:paraId="68DFFED9" w14:textId="77777777" w:rsidR="000B2054" w:rsidRPr="000F4CBC" w:rsidRDefault="000B2054" w:rsidP="00BF6046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0B2054" w:rsidRPr="000F4CBC" w14:paraId="42803F2A" w14:textId="77777777" w:rsidTr="00BF6046">
        <w:trPr>
          <w:trHeight w:val="456"/>
          <w:jc w:val="center"/>
        </w:trPr>
        <w:tc>
          <w:tcPr>
            <w:tcW w:w="2802" w:type="dxa"/>
          </w:tcPr>
          <w:p w14:paraId="7416114F" w14:textId="77777777" w:rsidR="000B2054" w:rsidRPr="000F4CBC" w:rsidRDefault="000B2054" w:rsidP="00BF6046">
            <w:pPr>
              <w:spacing w:before="24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Email</w:t>
            </w:r>
            <w:r w:rsidRPr="000F4CBC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6598" w:type="dxa"/>
            <w:tcBorders>
              <w:top w:val="dashed" w:sz="4" w:space="0" w:color="auto"/>
              <w:bottom w:val="dashed" w:sz="4" w:space="0" w:color="auto"/>
            </w:tcBorders>
          </w:tcPr>
          <w:p w14:paraId="0DA30840" w14:textId="77777777" w:rsidR="000B2054" w:rsidRPr="000F4CBC" w:rsidRDefault="000B2054" w:rsidP="00BF6046">
            <w:pPr>
              <w:jc w:val="both"/>
              <w:rPr>
                <w:rFonts w:asciiTheme="minorHAnsi" w:hAnsiTheme="minorHAnsi" w:cs="Arial"/>
              </w:rPr>
            </w:pPr>
          </w:p>
        </w:tc>
      </w:tr>
    </w:tbl>
    <w:p w14:paraId="4D0405C6" w14:textId="77777777" w:rsidR="009D1151" w:rsidRPr="000F4CBC" w:rsidRDefault="009F1C4F" w:rsidP="00047F37">
      <w:pPr>
        <w:jc w:val="both"/>
        <w:rPr>
          <w:rFonts w:asciiTheme="minorHAnsi" w:hAnsiTheme="minorHAnsi"/>
        </w:rPr>
      </w:pPr>
      <w:r>
        <w:rPr>
          <w:rFonts w:asciiTheme="minorHAnsi" w:hAnsiTheme="minorHAnsi" w:cs="Arial"/>
          <w:bCs/>
          <w:noProof/>
          <w:sz w:val="36"/>
          <w:u w:val="single"/>
          <w:lang w:eastAsia="en-GB"/>
        </w:rPr>
        <w:drawing>
          <wp:anchor distT="0" distB="0" distL="114300" distR="114300" simplePos="0" relativeHeight="251661312" behindDoc="1" locked="0" layoutInCell="1" allowOverlap="1" wp14:anchorId="35A895FF" wp14:editId="1F8F27AA">
            <wp:simplePos x="0" y="0"/>
            <wp:positionH relativeFrom="column">
              <wp:posOffset>3448050</wp:posOffset>
            </wp:positionH>
            <wp:positionV relativeFrom="paragraph">
              <wp:posOffset>961390</wp:posOffset>
            </wp:positionV>
            <wp:extent cx="2686050" cy="1280160"/>
            <wp:effectExtent l="0" t="0" r="0" b="0"/>
            <wp:wrapTight wrapText="bothSides">
              <wp:wrapPolygon edited="0">
                <wp:start x="0" y="0"/>
                <wp:lineTo x="0" y="21214"/>
                <wp:lineTo x="21447" y="21214"/>
                <wp:lineTo x="21447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BO grantholder lock up FINAL JPE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="Arial"/>
          <w:bCs/>
          <w:noProof/>
          <w:sz w:val="36"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 wp14:anchorId="51F157EF" wp14:editId="32C747FD">
            <wp:simplePos x="0" y="0"/>
            <wp:positionH relativeFrom="column">
              <wp:posOffset>90170</wp:posOffset>
            </wp:positionH>
            <wp:positionV relativeFrom="paragraph">
              <wp:posOffset>2638425</wp:posOffset>
            </wp:positionV>
            <wp:extent cx="9251315" cy="981075"/>
            <wp:effectExtent l="0" t="0" r="6985" b="9525"/>
            <wp:wrapTight wrapText="bothSides">
              <wp:wrapPolygon edited="0">
                <wp:start x="0" y="0"/>
                <wp:lineTo x="0" y="21390"/>
                <wp:lineTo x="21572" y="21390"/>
                <wp:lineTo x="21572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l three logos jpeg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300"/>
                    <a:stretch/>
                  </pic:blipFill>
                  <pic:spPr bwMode="auto">
                    <a:xfrm>
                      <a:off x="0" y="0"/>
                      <a:ext cx="9251315" cy="981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9D1151" w:rsidRPr="000F4CBC" w:rsidSect="00BD4961">
      <w:footerReference w:type="default" r:id="rId12"/>
      <w:pgSz w:w="16838" w:h="11906" w:orient="landscape" w:code="9"/>
      <w:pgMar w:top="709" w:right="851" w:bottom="567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DA756E" w14:textId="77777777" w:rsidR="00A73186" w:rsidRDefault="00A73186" w:rsidP="009D1151">
      <w:r>
        <w:separator/>
      </w:r>
    </w:p>
  </w:endnote>
  <w:endnote w:type="continuationSeparator" w:id="0">
    <w:p w14:paraId="06523163" w14:textId="77777777" w:rsidR="00A73186" w:rsidRDefault="00A73186" w:rsidP="009D1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BE3DDB" w14:textId="3A9E624B" w:rsidR="001F016F" w:rsidRPr="00335114" w:rsidRDefault="001F016F" w:rsidP="009D1151">
    <w:pPr>
      <w:pStyle w:val="Footer"/>
      <w:jc w:val="right"/>
      <w:rPr>
        <w:i/>
        <w:sz w:val="16"/>
        <w:szCs w:val="16"/>
      </w:rPr>
    </w:pPr>
    <w:r>
      <w:rPr>
        <w:i/>
        <w:sz w:val="16"/>
        <w:szCs w:val="16"/>
      </w:rPr>
      <w:tab/>
      <w:t xml:space="preserve">Building Better Opportunities </w:t>
    </w:r>
    <w:r w:rsidR="007A7195">
      <w:rPr>
        <w:i/>
        <w:sz w:val="16"/>
        <w:szCs w:val="16"/>
      </w:rPr>
      <w:t>RFQ</w:t>
    </w:r>
    <w:r w:rsidR="00174CD6">
      <w:rPr>
        <w:i/>
        <w:sz w:val="16"/>
        <w:szCs w:val="16"/>
      </w:rPr>
      <w:t xml:space="preserve"> </w:t>
    </w:r>
    <w:r w:rsidR="00EB792F">
      <w:rPr>
        <w:i/>
        <w:sz w:val="16"/>
        <w:szCs w:val="16"/>
      </w:rPr>
      <w:t>Sustainability Consultancy</w:t>
    </w:r>
    <w:r w:rsidR="00174CD6">
      <w:rPr>
        <w:i/>
        <w:sz w:val="16"/>
        <w:szCs w:val="16"/>
      </w:rPr>
      <w:t xml:space="preserve"> services </w:t>
    </w:r>
    <w:r w:rsidR="00F9300E" w:rsidRPr="00335114">
      <w:rPr>
        <w:i/>
        <w:sz w:val="16"/>
        <w:szCs w:val="16"/>
      </w:rPr>
      <w:fldChar w:fldCharType="begin"/>
    </w:r>
    <w:r w:rsidRPr="00335114">
      <w:rPr>
        <w:i/>
        <w:sz w:val="16"/>
        <w:szCs w:val="16"/>
      </w:rPr>
      <w:instrText xml:space="preserve"> PAGE </w:instrText>
    </w:r>
    <w:r w:rsidR="00F9300E" w:rsidRPr="00335114">
      <w:rPr>
        <w:i/>
        <w:sz w:val="16"/>
        <w:szCs w:val="16"/>
      </w:rPr>
      <w:fldChar w:fldCharType="separate"/>
    </w:r>
    <w:r w:rsidR="0005382F">
      <w:rPr>
        <w:i/>
        <w:noProof/>
        <w:sz w:val="16"/>
        <w:szCs w:val="16"/>
      </w:rPr>
      <w:t>7</w:t>
    </w:r>
    <w:r w:rsidR="00F9300E" w:rsidRPr="00335114">
      <w:rPr>
        <w:i/>
        <w:sz w:val="16"/>
        <w:szCs w:val="16"/>
      </w:rPr>
      <w:fldChar w:fldCharType="end"/>
    </w:r>
    <w:r w:rsidRPr="00335114">
      <w:rPr>
        <w:i/>
        <w:sz w:val="16"/>
        <w:szCs w:val="16"/>
      </w:rPr>
      <w:t xml:space="preserve"> of </w:t>
    </w:r>
    <w:r w:rsidR="00F9300E" w:rsidRPr="00335114">
      <w:rPr>
        <w:i/>
        <w:sz w:val="16"/>
        <w:szCs w:val="16"/>
      </w:rPr>
      <w:fldChar w:fldCharType="begin"/>
    </w:r>
    <w:r w:rsidRPr="00335114">
      <w:rPr>
        <w:i/>
        <w:sz w:val="16"/>
        <w:szCs w:val="16"/>
      </w:rPr>
      <w:instrText xml:space="preserve"> NUMPAGES </w:instrText>
    </w:r>
    <w:r w:rsidR="00F9300E" w:rsidRPr="00335114">
      <w:rPr>
        <w:i/>
        <w:sz w:val="16"/>
        <w:szCs w:val="16"/>
      </w:rPr>
      <w:fldChar w:fldCharType="separate"/>
    </w:r>
    <w:r w:rsidR="0005382F">
      <w:rPr>
        <w:i/>
        <w:noProof/>
        <w:sz w:val="16"/>
        <w:szCs w:val="16"/>
      </w:rPr>
      <w:t>7</w:t>
    </w:r>
    <w:r w:rsidR="00F9300E" w:rsidRPr="00335114">
      <w:rPr>
        <w:i/>
        <w:sz w:val="16"/>
        <w:szCs w:val="16"/>
      </w:rPr>
      <w:fldChar w:fldCharType="end"/>
    </w:r>
    <w:r>
      <w:rPr>
        <w:i/>
        <w:sz w:val="16"/>
        <w:szCs w:val="16"/>
      </w:rPr>
      <w:t xml:space="preserve"> </w:t>
    </w:r>
    <w:r>
      <w:rPr>
        <w:i/>
        <w:sz w:val="16"/>
        <w:szCs w:val="16"/>
      </w:rPr>
      <w:tab/>
    </w:r>
    <w:r>
      <w:rPr>
        <w:i/>
        <w:sz w:val="16"/>
        <w:szCs w:val="16"/>
      </w:rPr>
      <w:tab/>
    </w:r>
    <w:r>
      <w:rPr>
        <w:i/>
        <w:sz w:val="16"/>
        <w:szCs w:val="16"/>
      </w:rPr>
      <w:tab/>
    </w:r>
    <w:r>
      <w:rPr>
        <w:i/>
        <w:sz w:val="16"/>
        <w:szCs w:val="16"/>
      </w:rPr>
      <w:tab/>
    </w:r>
    <w:r>
      <w:rPr>
        <w:i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556839" w14:textId="77777777" w:rsidR="00A73186" w:rsidRDefault="00A73186" w:rsidP="009D1151">
      <w:r>
        <w:separator/>
      </w:r>
    </w:p>
  </w:footnote>
  <w:footnote w:type="continuationSeparator" w:id="0">
    <w:p w14:paraId="368AA012" w14:textId="77777777" w:rsidR="00A73186" w:rsidRDefault="00A73186" w:rsidP="009D11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14030"/>
    <w:multiLevelType w:val="multilevel"/>
    <w:tmpl w:val="AC0A67D0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Heading2"/>
      <w:isLgl/>
      <w:lvlText w:val="%1.%2"/>
      <w:lvlJc w:val="left"/>
      <w:pPr>
        <w:tabs>
          <w:tab w:val="num" w:pos="1418"/>
        </w:tabs>
        <w:ind w:left="1418" w:hanging="851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2268"/>
        </w:tabs>
        <w:ind w:left="2268" w:hanging="850"/>
      </w:pPr>
    </w:lvl>
    <w:lvl w:ilvl="3">
      <w:start w:val="1"/>
      <w:numFmt w:val="lowerLetter"/>
      <w:pStyle w:val="Heading4"/>
      <w:lvlText w:val="(%4)"/>
      <w:lvlJc w:val="left"/>
      <w:pPr>
        <w:tabs>
          <w:tab w:val="num" w:pos="3119"/>
        </w:tabs>
        <w:ind w:left="3119" w:hanging="567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555"/>
        </w:tabs>
        <w:ind w:left="3402" w:hanging="567"/>
      </w:pPr>
    </w:lvl>
    <w:lvl w:ilvl="5">
      <w:start w:val="1"/>
      <w:numFmt w:val="none"/>
      <w:isLgl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FA85D82"/>
    <w:multiLevelType w:val="hybridMultilevel"/>
    <w:tmpl w:val="0AC459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E41DF"/>
    <w:multiLevelType w:val="hybridMultilevel"/>
    <w:tmpl w:val="488A386A"/>
    <w:lvl w:ilvl="0" w:tplc="08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1E699B"/>
    <w:multiLevelType w:val="hybridMultilevel"/>
    <w:tmpl w:val="6FBA9594"/>
    <w:lvl w:ilvl="0" w:tplc="8EB402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F713B1"/>
    <w:multiLevelType w:val="multilevel"/>
    <w:tmpl w:val="2D1E3B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95C63C3"/>
    <w:multiLevelType w:val="hybridMultilevel"/>
    <w:tmpl w:val="FEA6E6E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B6744F"/>
    <w:multiLevelType w:val="hybridMultilevel"/>
    <w:tmpl w:val="E522E348"/>
    <w:lvl w:ilvl="0" w:tplc="08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EE25171"/>
    <w:multiLevelType w:val="multilevel"/>
    <w:tmpl w:val="E86C2678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isLgl/>
      <w:lvlText w:val="%1.%2"/>
      <w:lvlJc w:val="left"/>
      <w:pPr>
        <w:tabs>
          <w:tab w:val="num" w:pos="1418"/>
        </w:tabs>
        <w:ind w:left="1418" w:hanging="851"/>
      </w:pPr>
    </w:lvl>
    <w:lvl w:ilvl="2">
      <w:start w:val="1"/>
      <w:numFmt w:val="decimal"/>
      <w:lvlText w:val="%1.%2.%3"/>
      <w:lvlJc w:val="left"/>
      <w:pPr>
        <w:tabs>
          <w:tab w:val="num" w:pos="2268"/>
        </w:tabs>
        <w:ind w:left="2268" w:hanging="850"/>
      </w:pPr>
    </w:lvl>
    <w:lvl w:ilvl="3">
      <w:start w:val="1"/>
      <w:numFmt w:val="lowerLetter"/>
      <w:pStyle w:val="prec4"/>
      <w:lvlText w:val="(%4)"/>
      <w:lvlJc w:val="left"/>
      <w:pPr>
        <w:tabs>
          <w:tab w:val="num" w:pos="3119"/>
        </w:tabs>
        <w:ind w:left="3119" w:hanging="567"/>
      </w:pPr>
    </w:lvl>
    <w:lvl w:ilvl="4">
      <w:start w:val="1"/>
      <w:numFmt w:val="lowerRoman"/>
      <w:lvlText w:val="(%5)"/>
      <w:lvlJc w:val="left"/>
      <w:pPr>
        <w:tabs>
          <w:tab w:val="num" w:pos="3555"/>
        </w:tabs>
        <w:ind w:left="3402" w:hanging="567"/>
      </w:pPr>
    </w:lvl>
    <w:lvl w:ilvl="5">
      <w:start w:val="1"/>
      <w:numFmt w:val="none"/>
      <w:isLgl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602F38E1"/>
    <w:multiLevelType w:val="multilevel"/>
    <w:tmpl w:val="7FE60E9C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62787184"/>
    <w:multiLevelType w:val="multilevel"/>
    <w:tmpl w:val="ADA0408A"/>
    <w:lvl w:ilvl="0">
      <w:start w:val="1"/>
      <w:numFmt w:val="decimal"/>
      <w:pStyle w:val="Level1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  <w:u w:val="none"/>
      </w:rPr>
    </w:lvl>
    <w:lvl w:ilvl="1">
      <w:start w:val="1"/>
      <w:numFmt w:val="decimal"/>
      <w:pStyle w:val="Level2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  <w:u w:val="none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843"/>
        </w:tabs>
        <w:ind w:left="1843" w:hanging="992"/>
      </w:pPr>
      <w:rPr>
        <w:rFonts w:hint="default"/>
        <w:b w:val="0"/>
        <w:i w:val="0"/>
        <w:u w:val="none"/>
      </w:rPr>
    </w:lvl>
    <w:lvl w:ilvl="3">
      <w:start w:val="1"/>
      <w:numFmt w:val="decimal"/>
      <w:pStyle w:val="Level4"/>
      <w:lvlText w:val="%1.%2.%3.%4"/>
      <w:lvlJc w:val="left"/>
      <w:pPr>
        <w:tabs>
          <w:tab w:val="num" w:pos="3176"/>
        </w:tabs>
        <w:ind w:left="3176" w:hanging="1276"/>
      </w:pPr>
      <w:rPr>
        <w:rFonts w:hint="default"/>
        <w:b w:val="0"/>
        <w:i w:val="0"/>
        <w:u w:val="none"/>
      </w:rPr>
    </w:lvl>
    <w:lvl w:ilvl="4">
      <w:start w:val="1"/>
      <w:numFmt w:val="lowerLetter"/>
      <w:lvlText w:val="%5)"/>
      <w:lvlJc w:val="left"/>
      <w:pPr>
        <w:tabs>
          <w:tab w:val="num" w:pos="3119"/>
        </w:tabs>
        <w:ind w:left="3119" w:hanging="1276"/>
      </w:pPr>
      <w:rPr>
        <w:rFonts w:ascii="Arial" w:eastAsia="Times New Roman" w:hAnsi="Arial" w:cs="Calibri"/>
        <w:b w:val="0"/>
        <w:i w:val="0"/>
        <w:u w:val="none"/>
      </w:rPr>
    </w:lvl>
    <w:lvl w:ilvl="5">
      <w:start w:val="1"/>
      <w:numFmt w:val="none"/>
      <w:lvlText w:val="(Not Defined)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none"/>
      <w:lvlText w:val="(Not Defined)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none"/>
      <w:lvlText w:val="(Not Defined)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none"/>
      <w:lvlText w:val="(Not Defined)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" w15:restartNumberingAfterBreak="0">
    <w:nsid w:val="6C0A058D"/>
    <w:multiLevelType w:val="singleLevel"/>
    <w:tmpl w:val="6E007682"/>
    <w:lvl w:ilvl="0">
      <w:start w:val="1"/>
      <w:numFmt w:val="lowerRoman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1" w15:restartNumberingAfterBreak="0">
    <w:nsid w:val="712911BE"/>
    <w:multiLevelType w:val="hybridMultilevel"/>
    <w:tmpl w:val="87F6821C"/>
    <w:lvl w:ilvl="0" w:tplc="98880C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Calibri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D13C82"/>
    <w:multiLevelType w:val="hybridMultilevel"/>
    <w:tmpl w:val="70DAE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3"/>
  </w:num>
  <w:num w:numId="5">
    <w:abstractNumId w:val="11"/>
  </w:num>
  <w:num w:numId="6">
    <w:abstractNumId w:val="8"/>
  </w:num>
  <w:num w:numId="7">
    <w:abstractNumId w:val="2"/>
  </w:num>
  <w:num w:numId="8">
    <w:abstractNumId w:val="6"/>
  </w:num>
  <w:num w:numId="9">
    <w:abstractNumId w:val="9"/>
  </w:num>
  <w:num w:numId="10">
    <w:abstractNumId w:val="1"/>
  </w:num>
  <w:num w:numId="11">
    <w:abstractNumId w:val="5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BDE"/>
    <w:rsid w:val="0000081F"/>
    <w:rsid w:val="00047F37"/>
    <w:rsid w:val="0005382F"/>
    <w:rsid w:val="00056D1E"/>
    <w:rsid w:val="00062BDA"/>
    <w:rsid w:val="00081A2C"/>
    <w:rsid w:val="00086F2A"/>
    <w:rsid w:val="000B2054"/>
    <w:rsid w:val="000C0447"/>
    <w:rsid w:val="000F2CAE"/>
    <w:rsid w:val="000F4CBC"/>
    <w:rsid w:val="00106F34"/>
    <w:rsid w:val="001219F6"/>
    <w:rsid w:val="00145CC6"/>
    <w:rsid w:val="00174CD6"/>
    <w:rsid w:val="00196398"/>
    <w:rsid w:val="001D66DD"/>
    <w:rsid w:val="001F016F"/>
    <w:rsid w:val="001F69F2"/>
    <w:rsid w:val="00203D02"/>
    <w:rsid w:val="002537B7"/>
    <w:rsid w:val="002559A8"/>
    <w:rsid w:val="00276312"/>
    <w:rsid w:val="00283B96"/>
    <w:rsid w:val="002D2369"/>
    <w:rsid w:val="00382814"/>
    <w:rsid w:val="00392EA7"/>
    <w:rsid w:val="00393677"/>
    <w:rsid w:val="00394C8F"/>
    <w:rsid w:val="003B114E"/>
    <w:rsid w:val="003C688B"/>
    <w:rsid w:val="004173C0"/>
    <w:rsid w:val="004225CA"/>
    <w:rsid w:val="00424AFD"/>
    <w:rsid w:val="0043589D"/>
    <w:rsid w:val="00441D22"/>
    <w:rsid w:val="00475BEC"/>
    <w:rsid w:val="004A66D5"/>
    <w:rsid w:val="00505BDE"/>
    <w:rsid w:val="00567976"/>
    <w:rsid w:val="005A1D92"/>
    <w:rsid w:val="005A4D07"/>
    <w:rsid w:val="005A57E7"/>
    <w:rsid w:val="005E5934"/>
    <w:rsid w:val="0060355E"/>
    <w:rsid w:val="00612CC9"/>
    <w:rsid w:val="00613AF5"/>
    <w:rsid w:val="00624841"/>
    <w:rsid w:val="0062592D"/>
    <w:rsid w:val="00641D36"/>
    <w:rsid w:val="00667C0D"/>
    <w:rsid w:val="00693D36"/>
    <w:rsid w:val="006C0935"/>
    <w:rsid w:val="006C5EE2"/>
    <w:rsid w:val="006E58AD"/>
    <w:rsid w:val="006E592D"/>
    <w:rsid w:val="00743AE6"/>
    <w:rsid w:val="0074568D"/>
    <w:rsid w:val="0075755F"/>
    <w:rsid w:val="00762729"/>
    <w:rsid w:val="007A7195"/>
    <w:rsid w:val="007D58A8"/>
    <w:rsid w:val="007D6B70"/>
    <w:rsid w:val="007E0F30"/>
    <w:rsid w:val="008336A8"/>
    <w:rsid w:val="00834205"/>
    <w:rsid w:val="008601A8"/>
    <w:rsid w:val="0086068A"/>
    <w:rsid w:val="00862EDA"/>
    <w:rsid w:val="008762A1"/>
    <w:rsid w:val="00896C69"/>
    <w:rsid w:val="009A3C5A"/>
    <w:rsid w:val="009A6D30"/>
    <w:rsid w:val="009C56FB"/>
    <w:rsid w:val="009C6CDF"/>
    <w:rsid w:val="009D1151"/>
    <w:rsid w:val="009F1C4F"/>
    <w:rsid w:val="009F28AD"/>
    <w:rsid w:val="00A1136B"/>
    <w:rsid w:val="00A11F73"/>
    <w:rsid w:val="00A169E8"/>
    <w:rsid w:val="00A41973"/>
    <w:rsid w:val="00A43765"/>
    <w:rsid w:val="00A45F3F"/>
    <w:rsid w:val="00A533D2"/>
    <w:rsid w:val="00A73186"/>
    <w:rsid w:val="00AA5E03"/>
    <w:rsid w:val="00AC6FB9"/>
    <w:rsid w:val="00AE7007"/>
    <w:rsid w:val="00AF1B02"/>
    <w:rsid w:val="00B0011A"/>
    <w:rsid w:val="00B40757"/>
    <w:rsid w:val="00B655C8"/>
    <w:rsid w:val="00B770D8"/>
    <w:rsid w:val="00BA4522"/>
    <w:rsid w:val="00BB2C55"/>
    <w:rsid w:val="00BD4961"/>
    <w:rsid w:val="00BF6046"/>
    <w:rsid w:val="00C80225"/>
    <w:rsid w:val="00C915DA"/>
    <w:rsid w:val="00CE0CF3"/>
    <w:rsid w:val="00D0288F"/>
    <w:rsid w:val="00D24081"/>
    <w:rsid w:val="00D5717B"/>
    <w:rsid w:val="00D61BB6"/>
    <w:rsid w:val="00D850C5"/>
    <w:rsid w:val="00D94363"/>
    <w:rsid w:val="00D95664"/>
    <w:rsid w:val="00DB6CFC"/>
    <w:rsid w:val="00DC21DE"/>
    <w:rsid w:val="00DD596E"/>
    <w:rsid w:val="00DE77E8"/>
    <w:rsid w:val="00E337D3"/>
    <w:rsid w:val="00E76961"/>
    <w:rsid w:val="00E81E5C"/>
    <w:rsid w:val="00E95D2E"/>
    <w:rsid w:val="00EA2B4E"/>
    <w:rsid w:val="00EB792F"/>
    <w:rsid w:val="00ED1B10"/>
    <w:rsid w:val="00ED7CD7"/>
    <w:rsid w:val="00EE46CC"/>
    <w:rsid w:val="00F11401"/>
    <w:rsid w:val="00F318FB"/>
    <w:rsid w:val="00F37C68"/>
    <w:rsid w:val="00F4773F"/>
    <w:rsid w:val="00F57385"/>
    <w:rsid w:val="00F90086"/>
    <w:rsid w:val="00F9300E"/>
    <w:rsid w:val="00F96ED0"/>
    <w:rsid w:val="00FA4C3A"/>
    <w:rsid w:val="00FA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F82AC46"/>
  <w15:docId w15:val="{D60DFAD4-572F-4353-B48C-09DF6ED04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624841"/>
    <w:rPr>
      <w:sz w:val="24"/>
      <w:szCs w:val="24"/>
      <w:lang w:eastAsia="en-US"/>
    </w:rPr>
  </w:style>
  <w:style w:type="paragraph" w:styleId="Heading1">
    <w:name w:val="heading 1"/>
    <w:basedOn w:val="Normal"/>
    <w:next w:val="Heading2"/>
    <w:qFormat/>
    <w:rsid w:val="00624841"/>
    <w:pPr>
      <w:keepNext/>
      <w:numPr>
        <w:numId w:val="1"/>
      </w:numPr>
      <w:spacing w:after="240" w:line="360" w:lineRule="auto"/>
      <w:jc w:val="both"/>
      <w:outlineLvl w:val="0"/>
    </w:pPr>
    <w:rPr>
      <w:b/>
      <w:caps/>
      <w:kern w:val="28"/>
      <w:sz w:val="22"/>
      <w:szCs w:val="20"/>
    </w:rPr>
  </w:style>
  <w:style w:type="paragraph" w:styleId="Heading2">
    <w:name w:val="heading 2"/>
    <w:basedOn w:val="Normal"/>
    <w:link w:val="Heading2Char"/>
    <w:qFormat/>
    <w:rsid w:val="00624841"/>
    <w:pPr>
      <w:keepLines/>
      <w:numPr>
        <w:ilvl w:val="1"/>
        <w:numId w:val="1"/>
      </w:numPr>
      <w:spacing w:after="240" w:line="360" w:lineRule="auto"/>
      <w:jc w:val="both"/>
      <w:outlineLvl w:val="1"/>
    </w:pPr>
    <w:rPr>
      <w:sz w:val="22"/>
      <w:szCs w:val="20"/>
    </w:rPr>
  </w:style>
  <w:style w:type="paragraph" w:styleId="Heading3">
    <w:name w:val="heading 3"/>
    <w:basedOn w:val="Normal"/>
    <w:qFormat/>
    <w:rsid w:val="00624841"/>
    <w:pPr>
      <w:keepLines/>
      <w:numPr>
        <w:ilvl w:val="2"/>
        <w:numId w:val="1"/>
      </w:numPr>
      <w:spacing w:after="240" w:line="360" w:lineRule="auto"/>
      <w:ind w:left="2269" w:hanging="851"/>
      <w:jc w:val="both"/>
      <w:outlineLvl w:val="2"/>
    </w:pPr>
    <w:rPr>
      <w:sz w:val="22"/>
      <w:szCs w:val="20"/>
    </w:rPr>
  </w:style>
  <w:style w:type="paragraph" w:styleId="Heading4">
    <w:name w:val="heading 4"/>
    <w:basedOn w:val="Normal"/>
    <w:qFormat/>
    <w:rsid w:val="00624841"/>
    <w:pPr>
      <w:keepLines/>
      <w:numPr>
        <w:ilvl w:val="3"/>
        <w:numId w:val="1"/>
      </w:numPr>
      <w:tabs>
        <w:tab w:val="clear" w:pos="3119"/>
        <w:tab w:val="left" w:pos="2835"/>
      </w:tabs>
      <w:spacing w:after="240" w:line="360" w:lineRule="auto"/>
      <w:ind w:left="2835"/>
      <w:jc w:val="both"/>
      <w:outlineLvl w:val="3"/>
    </w:pPr>
    <w:rPr>
      <w:sz w:val="22"/>
      <w:szCs w:val="20"/>
    </w:rPr>
  </w:style>
  <w:style w:type="paragraph" w:styleId="Heading5">
    <w:name w:val="heading 5"/>
    <w:basedOn w:val="Normal"/>
    <w:qFormat/>
    <w:rsid w:val="00624841"/>
    <w:pPr>
      <w:keepLines/>
      <w:numPr>
        <w:ilvl w:val="4"/>
        <w:numId w:val="1"/>
      </w:numPr>
      <w:tabs>
        <w:tab w:val="clear" w:pos="3555"/>
        <w:tab w:val="left" w:pos="3402"/>
      </w:tabs>
      <w:spacing w:after="240" w:line="360" w:lineRule="auto"/>
      <w:jc w:val="both"/>
      <w:outlineLvl w:val="4"/>
    </w:pPr>
    <w:rPr>
      <w:sz w:val="22"/>
      <w:szCs w:val="20"/>
    </w:rPr>
  </w:style>
  <w:style w:type="paragraph" w:styleId="Heading9">
    <w:name w:val="heading 9"/>
    <w:basedOn w:val="Normal"/>
    <w:next w:val="Normal"/>
    <w:qFormat/>
    <w:rsid w:val="00624841"/>
    <w:pPr>
      <w:keepNext/>
      <w:pBdr>
        <w:bottom w:val="single" w:sz="12" w:space="1" w:color="auto"/>
      </w:pBdr>
      <w:jc w:val="center"/>
      <w:outlineLvl w:val="8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hedule1">
    <w:name w:val="Schedule 1"/>
    <w:basedOn w:val="Normal"/>
    <w:next w:val="Normal"/>
    <w:rsid w:val="00624841"/>
    <w:pPr>
      <w:keepNext/>
      <w:spacing w:after="240"/>
      <w:jc w:val="center"/>
    </w:pPr>
    <w:rPr>
      <w:b/>
      <w:caps/>
      <w:sz w:val="22"/>
      <w:szCs w:val="20"/>
    </w:rPr>
  </w:style>
  <w:style w:type="paragraph" w:customStyle="1" w:styleId="prec4">
    <w:name w:val="prec4"/>
    <w:basedOn w:val="Normal"/>
    <w:rsid w:val="00624841"/>
    <w:pPr>
      <w:numPr>
        <w:ilvl w:val="3"/>
        <w:numId w:val="2"/>
      </w:numPr>
      <w:spacing w:after="240" w:line="360" w:lineRule="auto"/>
      <w:jc w:val="both"/>
    </w:pPr>
    <w:rPr>
      <w:sz w:val="22"/>
      <w:szCs w:val="20"/>
    </w:rPr>
  </w:style>
  <w:style w:type="character" w:styleId="Hyperlink">
    <w:name w:val="Hyperlink"/>
    <w:basedOn w:val="DefaultParagraphFont"/>
    <w:rsid w:val="00624841"/>
    <w:rPr>
      <w:color w:val="0000FF"/>
      <w:u w:val="single"/>
    </w:rPr>
  </w:style>
  <w:style w:type="paragraph" w:styleId="Header">
    <w:name w:val="header"/>
    <w:basedOn w:val="Normal"/>
    <w:rsid w:val="00624841"/>
    <w:pPr>
      <w:tabs>
        <w:tab w:val="center" w:pos="4153"/>
        <w:tab w:val="right" w:pos="8306"/>
      </w:tabs>
      <w:jc w:val="both"/>
    </w:pPr>
    <w:rPr>
      <w:sz w:val="22"/>
      <w:szCs w:val="20"/>
    </w:rPr>
  </w:style>
  <w:style w:type="table" w:styleId="TableGrid">
    <w:name w:val="Table Grid"/>
    <w:basedOn w:val="TableNormal"/>
    <w:uiPriority w:val="39"/>
    <w:rsid w:val="00127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23CA1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FB1EB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26D82"/>
  </w:style>
  <w:style w:type="paragraph" w:customStyle="1" w:styleId="Bullet">
    <w:name w:val="Bullet"/>
    <w:basedOn w:val="Normal"/>
    <w:rsid w:val="00ED4B41"/>
    <w:pPr>
      <w:numPr>
        <w:numId w:val="6"/>
      </w:numPr>
      <w:spacing w:before="120" w:after="120" w:line="300" w:lineRule="auto"/>
      <w:ind w:left="357" w:hanging="357"/>
      <w:outlineLvl w:val="3"/>
    </w:pPr>
    <w:rPr>
      <w:rFonts w:ascii="Arial" w:hAnsi="Arial"/>
      <w:sz w:val="22"/>
    </w:rPr>
  </w:style>
  <w:style w:type="character" w:styleId="CommentReference">
    <w:name w:val="annotation reference"/>
    <w:basedOn w:val="DefaultParagraphFont"/>
    <w:semiHidden/>
    <w:rsid w:val="002B1622"/>
    <w:rPr>
      <w:sz w:val="16"/>
      <w:szCs w:val="16"/>
    </w:rPr>
  </w:style>
  <w:style w:type="paragraph" w:styleId="CommentText">
    <w:name w:val="annotation text"/>
    <w:basedOn w:val="Normal"/>
    <w:semiHidden/>
    <w:rsid w:val="002B162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B1622"/>
    <w:rPr>
      <w:b/>
      <w:bCs/>
    </w:rPr>
  </w:style>
  <w:style w:type="paragraph" w:customStyle="1" w:styleId="Body">
    <w:name w:val="Body"/>
    <w:basedOn w:val="Normal"/>
    <w:rsid w:val="00E95C5E"/>
    <w:pPr>
      <w:widowControl w:val="0"/>
      <w:tabs>
        <w:tab w:val="left" w:pos="851"/>
        <w:tab w:val="left" w:pos="1843"/>
        <w:tab w:val="left" w:pos="3119"/>
        <w:tab w:val="left" w:pos="4253"/>
      </w:tabs>
      <w:adjustRightInd w:val="0"/>
      <w:spacing w:after="240" w:line="312" w:lineRule="auto"/>
      <w:jc w:val="both"/>
      <w:textAlignment w:val="baseline"/>
    </w:pPr>
    <w:rPr>
      <w:rFonts w:ascii="Arial" w:hAnsi="Arial"/>
      <w:szCs w:val="20"/>
      <w:lang w:eastAsia="en-GB"/>
    </w:rPr>
  </w:style>
  <w:style w:type="paragraph" w:customStyle="1" w:styleId="Level1">
    <w:name w:val="Level 1"/>
    <w:basedOn w:val="Normal"/>
    <w:rsid w:val="00E95C5E"/>
    <w:pPr>
      <w:widowControl w:val="0"/>
      <w:numPr>
        <w:numId w:val="9"/>
      </w:numPr>
      <w:adjustRightInd w:val="0"/>
      <w:textAlignment w:val="baseline"/>
      <w:outlineLvl w:val="0"/>
    </w:pPr>
    <w:rPr>
      <w:rFonts w:ascii="Arial" w:hAnsi="Arial"/>
      <w:szCs w:val="20"/>
      <w:lang w:eastAsia="en-GB"/>
    </w:rPr>
  </w:style>
  <w:style w:type="paragraph" w:customStyle="1" w:styleId="Level2">
    <w:name w:val="Level 2"/>
    <w:basedOn w:val="Normal"/>
    <w:rsid w:val="00E95C5E"/>
    <w:pPr>
      <w:widowControl w:val="0"/>
      <w:numPr>
        <w:ilvl w:val="1"/>
        <w:numId w:val="9"/>
      </w:numPr>
      <w:adjustRightInd w:val="0"/>
      <w:textAlignment w:val="baseline"/>
      <w:outlineLvl w:val="1"/>
    </w:pPr>
    <w:rPr>
      <w:rFonts w:ascii="Arial" w:hAnsi="Arial"/>
      <w:szCs w:val="20"/>
      <w:lang w:eastAsia="en-GB"/>
    </w:rPr>
  </w:style>
  <w:style w:type="paragraph" w:customStyle="1" w:styleId="Level3">
    <w:name w:val="Level 3"/>
    <w:basedOn w:val="Normal"/>
    <w:rsid w:val="00E95C5E"/>
    <w:pPr>
      <w:widowControl w:val="0"/>
      <w:numPr>
        <w:ilvl w:val="2"/>
        <w:numId w:val="9"/>
      </w:numPr>
      <w:adjustRightInd w:val="0"/>
      <w:spacing w:after="240" w:line="312" w:lineRule="auto"/>
      <w:jc w:val="both"/>
      <w:textAlignment w:val="baseline"/>
      <w:outlineLvl w:val="2"/>
    </w:pPr>
    <w:rPr>
      <w:rFonts w:ascii="Arial" w:hAnsi="Arial"/>
      <w:szCs w:val="20"/>
      <w:lang w:eastAsia="en-GB"/>
    </w:rPr>
  </w:style>
  <w:style w:type="paragraph" w:customStyle="1" w:styleId="Level4">
    <w:name w:val="Level 4"/>
    <w:basedOn w:val="Normal"/>
    <w:rsid w:val="00E95C5E"/>
    <w:pPr>
      <w:widowControl w:val="0"/>
      <w:numPr>
        <w:ilvl w:val="3"/>
        <w:numId w:val="9"/>
      </w:numPr>
      <w:adjustRightInd w:val="0"/>
      <w:spacing w:after="240" w:line="312" w:lineRule="auto"/>
      <w:jc w:val="both"/>
      <w:textAlignment w:val="baseline"/>
      <w:outlineLvl w:val="3"/>
    </w:pPr>
    <w:rPr>
      <w:rFonts w:ascii="Arial" w:hAnsi="Arial"/>
      <w:szCs w:val="20"/>
      <w:lang w:eastAsia="en-GB"/>
    </w:rPr>
  </w:style>
  <w:style w:type="paragraph" w:styleId="Title">
    <w:name w:val="Title"/>
    <w:basedOn w:val="Normal"/>
    <w:qFormat/>
    <w:rsid w:val="00E95C5E"/>
    <w:pPr>
      <w:jc w:val="center"/>
    </w:pPr>
    <w:rPr>
      <w:rFonts w:ascii="Arial" w:hAnsi="Arial"/>
      <w:b/>
      <w:sz w:val="22"/>
      <w:szCs w:val="20"/>
      <w:u w:val="single"/>
      <w:lang w:val="en-US" w:eastAsia="en-GB"/>
    </w:rPr>
  </w:style>
  <w:style w:type="paragraph" w:styleId="BodyText2">
    <w:name w:val="Body Text 2"/>
    <w:basedOn w:val="Normal"/>
    <w:rsid w:val="00E95C5E"/>
    <w:pPr>
      <w:spacing w:after="120" w:line="480" w:lineRule="auto"/>
    </w:pPr>
    <w:rPr>
      <w:rFonts w:ascii="Arial" w:hAnsi="Arial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693D3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0F2CAE"/>
    <w:rPr>
      <w:sz w:val="22"/>
      <w:lang w:eastAsia="en-US"/>
    </w:rPr>
  </w:style>
  <w:style w:type="character" w:styleId="Mention">
    <w:name w:val="Mention"/>
    <w:basedOn w:val="DefaultParagraphFont"/>
    <w:uiPriority w:val="99"/>
    <w:semiHidden/>
    <w:unhideWhenUsed/>
    <w:rsid w:val="00D95664"/>
    <w:rPr>
      <w:color w:val="2B579A"/>
      <w:shd w:val="clear" w:color="auto" w:fill="E6E6E6"/>
    </w:rPr>
  </w:style>
  <w:style w:type="paragraph" w:styleId="Revision">
    <w:name w:val="Revision"/>
    <w:hidden/>
    <w:uiPriority w:val="99"/>
    <w:semiHidden/>
    <w:rsid w:val="00762729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6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iz@Selnet-uk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pportunities@selnet-uk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D61E6F-3448-4147-9494-5C7D2580C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1280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WAKEFIELD METROPOLITAN DISTRICT COUNCIL</vt:lpstr>
    </vt:vector>
  </TitlesOfParts>
  <Company>WMDC</Company>
  <LinksUpToDate>false</LinksUpToDate>
  <CharactersWithSpaces>8486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WAKEFIELD METROPOLITAN DISTRICT COUNCIL</dc:title>
  <dc:subject/>
  <dc:creator>SParker</dc:creator>
  <cp:keywords/>
  <dc:description/>
  <cp:lastModifiedBy>Alice.Williams</cp:lastModifiedBy>
  <cp:revision>4</cp:revision>
  <cp:lastPrinted>2017-06-22T10:23:00Z</cp:lastPrinted>
  <dcterms:created xsi:type="dcterms:W3CDTF">2017-06-22T10:23:00Z</dcterms:created>
  <dcterms:modified xsi:type="dcterms:W3CDTF">2017-06-22T10:30:00Z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